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8F86" w14:textId="29D13228" w:rsidR="00C95D99" w:rsidRDefault="00C95D99" w:rsidP="00C95D99">
      <w:pPr>
        <w:pStyle w:val="Heading1"/>
      </w:pPr>
      <w:r w:rsidRPr="00AE396E">
        <w:rPr>
          <w:rFonts w:ascii="Arial" w:eastAsia="MS Mincho" w:hAnsi="Arial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A3BEFD" wp14:editId="567DBB01">
                <wp:simplePos x="0" y="0"/>
                <wp:positionH relativeFrom="column">
                  <wp:posOffset>-469265</wp:posOffset>
                </wp:positionH>
                <wp:positionV relativeFrom="paragraph">
                  <wp:posOffset>57150</wp:posOffset>
                </wp:positionV>
                <wp:extent cx="6629400" cy="6705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7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EAAB" w14:textId="77777777" w:rsidR="00C95D99" w:rsidRPr="00EE7347" w:rsidRDefault="00C95D99" w:rsidP="00C95D99">
                            <w:pPr>
                              <w:spacing w:after="240"/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7347"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Craven Pupil Referral Service</w:t>
                            </w:r>
                          </w:p>
                          <w:p w14:paraId="489C6A6D" w14:textId="77777777" w:rsidR="00C95D99" w:rsidRPr="00AE396E" w:rsidRDefault="00C95D99" w:rsidP="00C95D99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AE396E">
                              <w:rPr>
                                <w:rFonts w:ascii="Arial" w:eastAsia="MS Mincho" w:hAnsi="Arial" w:cs="Times New Roman"/>
                                <w:noProof/>
                                <w:sz w:val="20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34C1138" wp14:editId="483D7D8A">
                                  <wp:extent cx="2325496" cy="1209675"/>
                                  <wp:effectExtent l="0" t="0" r="0" b="0"/>
                                  <wp:docPr id="1507336446" name="Picture 1507336446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7544" cy="1210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ABBC4D" w14:textId="77777777" w:rsidR="00C95D99" w:rsidRPr="00AE396E" w:rsidRDefault="00C95D99" w:rsidP="00C95D99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p w14:paraId="5E63B49B" w14:textId="77777777" w:rsidR="00C95D99" w:rsidRPr="007E153D" w:rsidRDefault="00C95D99" w:rsidP="00C95D99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40"/>
                                <w:szCs w:val="48"/>
                                <w:lang w:val="en-US"/>
                              </w:rPr>
                            </w:pPr>
                          </w:p>
                          <w:p w14:paraId="321487F5" w14:textId="79E7C947" w:rsidR="00C95D99" w:rsidRPr="00EE7347" w:rsidRDefault="00C95D99" w:rsidP="00C95D99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2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eastAsia="MS Mincho" w:hAnsi="Arial" w:cs="Times New Roman"/>
                                <w:sz w:val="32"/>
                                <w:szCs w:val="40"/>
                                <w:lang w:val="en-US"/>
                              </w:rPr>
                              <w:t xml:space="preserve">          </w:t>
                            </w:r>
                            <w:r w:rsidRPr="00EE7347"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6"/>
                                <w:szCs w:val="4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6"/>
                                <w:szCs w:val="4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6"/>
                                <w:szCs w:val="4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6"/>
                                <w:szCs w:val="44"/>
                                <w:lang w:val="en-US"/>
                              </w:rPr>
                              <w:tab/>
                            </w:r>
                            <w:r w:rsidR="005456B0"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6"/>
                                <w:szCs w:val="44"/>
                                <w:lang w:val="en-US"/>
                              </w:rPr>
                              <w:t xml:space="preserve">       Literacy </w:t>
                            </w:r>
                            <w:r w:rsidRPr="00EE7347">
                              <w:rPr>
                                <w:rFonts w:ascii="Arial" w:eastAsia="MS Mincho" w:hAnsi="Arial" w:cs="Times New Roman"/>
                                <w:b/>
                                <w:bCs/>
                                <w:sz w:val="36"/>
                                <w:szCs w:val="44"/>
                                <w:lang w:val="en-US"/>
                              </w:rPr>
                              <w:t>Policy</w:t>
                            </w:r>
                          </w:p>
                          <w:p w14:paraId="58B0A030" w14:textId="77777777" w:rsidR="00C95D99" w:rsidRPr="00AE396E" w:rsidRDefault="00C95D99" w:rsidP="00C95D99">
                            <w:pPr>
                              <w:spacing w:after="120" w:line="240" w:lineRule="auto"/>
                              <w:ind w:left="3600" w:firstLine="720"/>
                              <w:rPr>
                                <w:rFonts w:ascii="Arial" w:eastAsia="MS Mincho" w:hAnsi="Arial" w:cs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eastAsia="MS Mincho" w:hAnsi="Arial" w:cs="Times New Roman"/>
                                <w:sz w:val="20"/>
                                <w:szCs w:val="24"/>
                                <w:lang w:val="en-US"/>
                              </w:rPr>
                              <w:t>2023-24</w:t>
                            </w:r>
                          </w:p>
                          <w:p w14:paraId="0AFE37A5" w14:textId="77777777" w:rsidR="00C95D99" w:rsidRPr="00AE396E" w:rsidRDefault="00C95D99" w:rsidP="00C95D99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p w14:paraId="55A95F20" w14:textId="77777777" w:rsidR="00C95D99" w:rsidRPr="00AE396E" w:rsidRDefault="00C95D99" w:rsidP="00C95D99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p w14:paraId="5DB33294" w14:textId="77777777" w:rsidR="00C95D99" w:rsidRPr="00AE396E" w:rsidRDefault="00C95D99" w:rsidP="00C95D99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9720" w:type="dxa"/>
                              <w:tblBorders>
                                <w:insideH w:val="single" w:sz="18" w:space="0" w:color="FFFFFF"/>
                              </w:tblBorders>
                              <w:shd w:val="clear" w:color="auto" w:fill="D8DFDE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86"/>
                              <w:gridCol w:w="3268"/>
                              <w:gridCol w:w="3866"/>
                            </w:tblGrid>
                            <w:tr w:rsidR="00C95D99" w:rsidRPr="00AE396E" w14:paraId="13BF178C" w14:textId="77777777" w:rsidTr="0058766D">
                              <w:trPr>
                                <w:trHeight w:val="931"/>
                              </w:trPr>
                              <w:tc>
                                <w:tcPr>
                                  <w:tcW w:w="5854" w:type="dxa"/>
                                  <w:gridSpan w:val="2"/>
                                  <w:tcBorders>
                                    <w:top w:val="nil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3EA83D72" w14:textId="77777777" w:rsidR="00C95D99" w:rsidRPr="00AE396E" w:rsidRDefault="00C95D99" w:rsidP="00AE396E">
                                  <w:pPr>
                                    <w:spacing w:after="120" w:line="240" w:lineRule="auto"/>
                                    <w:ind w:right="850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highlight w:val="yellow"/>
                                      <w:lang w:val="en-US"/>
                                    </w:rPr>
                                  </w:pPr>
                                  <w:r w:rsidRPr="00AE396E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 xml:space="preserve">Approved by: 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tcBorders>
                                    <w:top w:val="nil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574A048C" w14:textId="74160B76" w:rsidR="00C95D99" w:rsidRPr="004D4C64" w:rsidRDefault="00C95D99" w:rsidP="00AE396E">
                                  <w:pPr>
                                    <w:spacing w:after="120" w:line="240" w:lineRule="auto"/>
                                    <w:ind w:right="850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</w:pPr>
                                  <w:r w:rsidRPr="004D4C64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Date: December 2023</w:t>
                                  </w:r>
                                </w:p>
                                <w:p w14:paraId="4D9D494C" w14:textId="77777777" w:rsidR="00C95D99" w:rsidRPr="004D4C64" w:rsidRDefault="00C95D99" w:rsidP="00AE396E">
                                  <w:pPr>
                                    <w:spacing w:after="120" w:line="240" w:lineRule="auto"/>
                                    <w:ind w:right="850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2611CBAB" w14:textId="77777777" w:rsidR="00C95D99" w:rsidRPr="004D4C64" w:rsidRDefault="00C95D99" w:rsidP="00AE396E">
                                  <w:pPr>
                                    <w:spacing w:after="120" w:line="240" w:lineRule="auto"/>
                                    <w:ind w:right="850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</w:pPr>
                                  <w:r w:rsidRPr="004D4C64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Print: A. Haughey</w:t>
                                  </w:r>
                                </w:p>
                              </w:tc>
                            </w:tr>
                            <w:tr w:rsidR="00C95D99" w:rsidRPr="00AE396E" w14:paraId="5937CDF8" w14:textId="77777777" w:rsidTr="0058766D">
                              <w:tc>
                                <w:tcPr>
                                  <w:tcW w:w="2586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24F700B8" w14:textId="77777777" w:rsidR="00C95D99" w:rsidRPr="00AE396E" w:rsidRDefault="00C95D99" w:rsidP="00AE396E">
                                  <w:pPr>
                                    <w:spacing w:after="120" w:line="240" w:lineRule="auto"/>
                                    <w:rPr>
                                      <w:rFonts w:ascii="Arial" w:eastAsia="MS Mincho" w:hAnsi="Arial" w:cs="Times New Roman"/>
                                      <w:b/>
                                      <w:sz w:val="20"/>
                                      <w:szCs w:val="24"/>
                                      <w:lang w:val="en-US"/>
                                    </w:rPr>
                                  </w:pPr>
                                  <w:r w:rsidRPr="00AE396E">
                                    <w:rPr>
                                      <w:rFonts w:ascii="Arial" w:eastAsia="MS Mincho" w:hAnsi="Arial" w:cs="Times New Roman"/>
                                      <w:b/>
                                      <w:sz w:val="20"/>
                                      <w:szCs w:val="24"/>
                                      <w:lang w:val="en-US"/>
                                    </w:rPr>
                                    <w:t>Last reviewed on:</w:t>
                                  </w:r>
                                </w:p>
                              </w:tc>
                              <w:tc>
                                <w:tcPr>
                                  <w:tcW w:w="7134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32E368CA" w14:textId="2F086B8F" w:rsidR="00C95D99" w:rsidRPr="004D4C64" w:rsidRDefault="004D4C64" w:rsidP="00AE396E">
                                  <w:pPr>
                                    <w:spacing w:after="120" w:line="240" w:lineRule="auto"/>
                                    <w:ind w:right="850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Dec</w:t>
                                  </w:r>
                                  <w:r w:rsidR="00A46A28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 xml:space="preserve">ember </w:t>
                                  </w:r>
                                  <w:r w:rsidR="00C95D99" w:rsidRPr="004D4C64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C95D99" w:rsidRPr="00AE396E" w14:paraId="296EB362" w14:textId="77777777" w:rsidTr="0058766D">
                              <w:tc>
                                <w:tcPr>
                                  <w:tcW w:w="2586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4CE592F6" w14:textId="77777777" w:rsidR="00C95D99" w:rsidRPr="00AE396E" w:rsidRDefault="00C95D99" w:rsidP="00AE396E">
                                  <w:pPr>
                                    <w:spacing w:after="120" w:line="240" w:lineRule="auto"/>
                                    <w:rPr>
                                      <w:rFonts w:ascii="Arial" w:eastAsia="MS Mincho" w:hAnsi="Arial" w:cs="Times New Roman"/>
                                      <w:b/>
                                      <w:sz w:val="20"/>
                                      <w:szCs w:val="24"/>
                                      <w:lang w:val="en-US"/>
                                    </w:rPr>
                                  </w:pPr>
                                  <w:r w:rsidRPr="00AE396E">
                                    <w:rPr>
                                      <w:rFonts w:ascii="Arial" w:eastAsia="MS Mincho" w:hAnsi="Arial" w:cs="Times New Roman"/>
                                      <w:b/>
                                      <w:sz w:val="20"/>
                                      <w:szCs w:val="24"/>
                                      <w:lang w:val="en-US"/>
                                    </w:rPr>
                                    <w:t>Next review due by:</w:t>
                                  </w:r>
                                </w:p>
                              </w:tc>
                              <w:tc>
                                <w:tcPr>
                                  <w:tcW w:w="7134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D8DFDE"/>
                                </w:tcPr>
                                <w:p w14:paraId="1E43C87A" w14:textId="0174ACCE" w:rsidR="00C95D99" w:rsidRPr="004D4C64" w:rsidRDefault="00A46A28" w:rsidP="00AE396E">
                                  <w:pPr>
                                    <w:spacing w:after="120" w:line="240" w:lineRule="auto"/>
                                    <w:ind w:right="850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 xml:space="preserve">December </w:t>
                                  </w:r>
                                  <w:r w:rsidR="00C95D99" w:rsidRPr="004D4C64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C95D99" w:rsidRPr="00AE396E" w14:paraId="59BE18FF" w14:textId="77777777" w:rsidTr="0058766D">
                              <w:trPr>
                                <w:trHeight w:val="902"/>
                              </w:trPr>
                              <w:tc>
                                <w:tcPr>
                                  <w:tcW w:w="2586" w:type="dxa"/>
                                  <w:tcBorders>
                                    <w:top w:val="single" w:sz="18" w:space="0" w:color="FFFFFF"/>
                                    <w:bottom w:val="nil"/>
                                  </w:tcBorders>
                                  <w:shd w:val="clear" w:color="auto" w:fill="D8DFDE"/>
                                </w:tcPr>
                                <w:p w14:paraId="16E47FE2" w14:textId="77777777" w:rsidR="00C95D99" w:rsidRPr="00AE396E" w:rsidRDefault="00C95D99" w:rsidP="00AE396E">
                                  <w:pPr>
                                    <w:spacing w:after="120" w:line="240" w:lineRule="auto"/>
                                    <w:rPr>
                                      <w:rFonts w:ascii="Arial" w:eastAsia="MS Mincho" w:hAnsi="Arial" w:cs="Times New Roman"/>
                                      <w:b/>
                                      <w:sz w:val="20"/>
                                      <w:szCs w:val="24"/>
                                      <w:lang w:val="en-US"/>
                                    </w:rPr>
                                  </w:pPr>
                                  <w:r w:rsidRPr="00AE396E">
                                    <w:rPr>
                                      <w:rFonts w:ascii="Arial" w:eastAsia="MS Mincho" w:hAnsi="Arial" w:cs="Times New Roman"/>
                                      <w:b/>
                                      <w:sz w:val="20"/>
                                      <w:szCs w:val="24"/>
                                      <w:lang w:val="en-US"/>
                                    </w:rPr>
                                    <w:t>Ratified by Governors:</w:t>
                                  </w:r>
                                </w:p>
                              </w:tc>
                              <w:tc>
                                <w:tcPr>
                                  <w:tcW w:w="7134" w:type="dxa"/>
                                  <w:gridSpan w:val="2"/>
                                  <w:tcBorders>
                                    <w:top w:val="single" w:sz="18" w:space="0" w:color="FFFFFF"/>
                                    <w:bottom w:val="nil"/>
                                  </w:tcBorders>
                                  <w:shd w:val="clear" w:color="auto" w:fill="D8DFDE"/>
                                </w:tcPr>
                                <w:p w14:paraId="570ACD4D" w14:textId="77777777" w:rsidR="00C95D99" w:rsidRPr="004D4C64" w:rsidRDefault="00C95D99" w:rsidP="00AE396E">
                                  <w:pPr>
                                    <w:spacing w:after="120" w:line="240" w:lineRule="auto"/>
                                    <w:ind w:right="850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</w:pPr>
                                  <w:r w:rsidRPr="004D4C64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 xml:space="preserve">                                                    Date: December 2023</w:t>
                                  </w:r>
                                </w:p>
                                <w:p w14:paraId="5472F8C2" w14:textId="77777777" w:rsidR="00C95D99" w:rsidRPr="004D4C64" w:rsidRDefault="00C95D99" w:rsidP="00AE396E">
                                  <w:pPr>
                                    <w:spacing w:after="120" w:line="240" w:lineRule="auto"/>
                                    <w:ind w:right="850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</w:pPr>
                                  <w:r w:rsidRPr="004D4C64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szCs w:val="24"/>
                                      <w:lang w:val="en-US"/>
                                    </w:rPr>
                                    <w:t xml:space="preserve">                                                    Print: R. Bellfield </w:t>
                                  </w:r>
                                </w:p>
                              </w:tc>
                            </w:tr>
                          </w:tbl>
                          <w:p w14:paraId="6CD1C567" w14:textId="77777777" w:rsidR="00C95D99" w:rsidRDefault="00C95D99" w:rsidP="00C95D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3B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95pt;margin-top:4.5pt;width:522pt;height:52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F5DgIAACA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">
                <v:textbox>
                  <w:txbxContent>
                    <w:p w14:paraId="23A9EAAB" w14:textId="77777777" w:rsidR="00C95D99" w:rsidRPr="00EE7347" w:rsidRDefault="00C95D99" w:rsidP="00C95D99">
                      <w:pPr>
                        <w:spacing w:after="240"/>
                        <w:rPr>
                          <w:rFonts w:ascii="Arial" w:eastAsia="MS Mincho" w:hAnsi="Arial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EE7347">
                        <w:rPr>
                          <w:rFonts w:ascii="Arial" w:eastAsia="MS Mincho" w:hAnsi="Arial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Craven Pupil Referral Service</w:t>
                      </w:r>
                    </w:p>
                    <w:p w14:paraId="489C6A6D" w14:textId="77777777" w:rsidR="00C95D99" w:rsidRPr="00AE396E" w:rsidRDefault="00C95D99" w:rsidP="00C95D99">
                      <w:pPr>
                        <w:spacing w:after="120" w:line="240" w:lineRule="auto"/>
                        <w:rPr>
                          <w:rFonts w:ascii="Arial" w:eastAsia="MS Mincho" w:hAnsi="Arial" w:cs="Times New Roman"/>
                          <w:sz w:val="20"/>
                          <w:szCs w:val="24"/>
                          <w:lang w:val="en-US"/>
                        </w:rPr>
                      </w:pPr>
                      <w:r w:rsidRPr="00AE396E">
                        <w:rPr>
                          <w:rFonts w:ascii="Arial" w:eastAsia="MS Mincho" w:hAnsi="Arial" w:cs="Times New Roman"/>
                          <w:noProof/>
                          <w:sz w:val="20"/>
                          <w:szCs w:val="24"/>
                          <w:lang w:val="en-US"/>
                        </w:rPr>
                        <w:drawing>
                          <wp:inline distT="0" distB="0" distL="0" distR="0" wp14:anchorId="734C1138" wp14:editId="483D7D8A">
                            <wp:extent cx="2325496" cy="1209675"/>
                            <wp:effectExtent l="0" t="0" r="0" b="0"/>
                            <wp:docPr id="1507336446" name="Picture 1507336446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7544" cy="1210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ABBC4D" w14:textId="77777777" w:rsidR="00C95D99" w:rsidRPr="00AE396E" w:rsidRDefault="00C95D99" w:rsidP="00C95D99">
                      <w:pPr>
                        <w:spacing w:after="120" w:line="240" w:lineRule="auto"/>
                        <w:rPr>
                          <w:rFonts w:ascii="Arial" w:eastAsia="MS Mincho" w:hAnsi="Arial" w:cs="Times New Roman"/>
                          <w:sz w:val="20"/>
                          <w:szCs w:val="24"/>
                          <w:lang w:val="en-US"/>
                        </w:rPr>
                      </w:pPr>
                    </w:p>
                    <w:p w14:paraId="5E63B49B" w14:textId="77777777" w:rsidR="00C95D99" w:rsidRPr="007E153D" w:rsidRDefault="00C95D99" w:rsidP="00C95D99">
                      <w:pPr>
                        <w:spacing w:after="120" w:line="240" w:lineRule="auto"/>
                        <w:rPr>
                          <w:rFonts w:ascii="Arial" w:eastAsia="MS Mincho" w:hAnsi="Arial" w:cs="Times New Roman"/>
                          <w:b/>
                          <w:bCs/>
                          <w:sz w:val="40"/>
                          <w:szCs w:val="48"/>
                          <w:lang w:val="en-US"/>
                        </w:rPr>
                      </w:pPr>
                    </w:p>
                    <w:p w14:paraId="321487F5" w14:textId="79E7C947" w:rsidR="00C95D99" w:rsidRPr="00EE7347" w:rsidRDefault="00C95D99" w:rsidP="00C95D99">
                      <w:pPr>
                        <w:spacing w:after="120" w:line="240" w:lineRule="auto"/>
                        <w:rPr>
                          <w:rFonts w:ascii="Arial" w:eastAsia="MS Mincho" w:hAnsi="Arial" w:cs="Times New Roman"/>
                          <w:b/>
                          <w:bCs/>
                          <w:sz w:val="32"/>
                          <w:szCs w:val="40"/>
                          <w:lang w:val="en-US"/>
                        </w:rPr>
                      </w:pPr>
                      <w:r>
                        <w:rPr>
                          <w:rFonts w:ascii="Arial" w:eastAsia="MS Mincho" w:hAnsi="Arial" w:cs="Times New Roman"/>
                          <w:sz w:val="32"/>
                          <w:szCs w:val="40"/>
                          <w:lang w:val="en-US"/>
                        </w:rPr>
                        <w:t xml:space="preserve">          </w:t>
                      </w:r>
                      <w:r w:rsidRPr="00EE7347">
                        <w:rPr>
                          <w:rFonts w:ascii="Arial" w:eastAsia="MS Mincho" w:hAnsi="Arial" w:cs="Times New Roman"/>
                          <w:b/>
                          <w:bCs/>
                          <w:sz w:val="36"/>
                          <w:szCs w:val="44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eastAsia="MS Mincho" w:hAnsi="Arial" w:cs="Times New Roman"/>
                          <w:b/>
                          <w:bCs/>
                          <w:sz w:val="36"/>
                          <w:szCs w:val="44"/>
                          <w:lang w:val="en-US"/>
                        </w:rPr>
                        <w:tab/>
                      </w:r>
                      <w:r>
                        <w:rPr>
                          <w:rFonts w:ascii="Arial" w:eastAsia="MS Mincho" w:hAnsi="Arial" w:cs="Times New Roman"/>
                          <w:b/>
                          <w:bCs/>
                          <w:sz w:val="36"/>
                          <w:szCs w:val="44"/>
                          <w:lang w:val="en-US"/>
                        </w:rPr>
                        <w:tab/>
                      </w:r>
                      <w:r>
                        <w:rPr>
                          <w:rFonts w:ascii="Arial" w:eastAsia="MS Mincho" w:hAnsi="Arial" w:cs="Times New Roman"/>
                          <w:b/>
                          <w:bCs/>
                          <w:sz w:val="36"/>
                          <w:szCs w:val="44"/>
                          <w:lang w:val="en-US"/>
                        </w:rPr>
                        <w:tab/>
                      </w:r>
                      <w:r w:rsidR="005456B0">
                        <w:rPr>
                          <w:rFonts w:ascii="Arial" w:eastAsia="MS Mincho" w:hAnsi="Arial" w:cs="Times New Roman"/>
                          <w:b/>
                          <w:bCs/>
                          <w:sz w:val="36"/>
                          <w:szCs w:val="44"/>
                          <w:lang w:val="en-US"/>
                        </w:rPr>
                        <w:t xml:space="preserve">       Literacy </w:t>
                      </w:r>
                      <w:r w:rsidRPr="00EE7347">
                        <w:rPr>
                          <w:rFonts w:ascii="Arial" w:eastAsia="MS Mincho" w:hAnsi="Arial" w:cs="Times New Roman"/>
                          <w:b/>
                          <w:bCs/>
                          <w:sz w:val="36"/>
                          <w:szCs w:val="44"/>
                          <w:lang w:val="en-US"/>
                        </w:rPr>
                        <w:t>Policy</w:t>
                      </w:r>
                    </w:p>
                    <w:p w14:paraId="58B0A030" w14:textId="77777777" w:rsidR="00C95D99" w:rsidRPr="00AE396E" w:rsidRDefault="00C95D99" w:rsidP="00C95D99">
                      <w:pPr>
                        <w:spacing w:after="120" w:line="240" w:lineRule="auto"/>
                        <w:ind w:left="3600" w:firstLine="720"/>
                        <w:rPr>
                          <w:rFonts w:ascii="Arial" w:eastAsia="MS Mincho" w:hAnsi="Arial" w:cs="Times New Roman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Arial" w:eastAsia="MS Mincho" w:hAnsi="Arial" w:cs="Times New Roman"/>
                          <w:sz w:val="20"/>
                          <w:szCs w:val="24"/>
                          <w:lang w:val="en-US"/>
                        </w:rPr>
                        <w:t>2023-24</w:t>
                      </w:r>
                    </w:p>
                    <w:p w14:paraId="0AFE37A5" w14:textId="77777777" w:rsidR="00C95D99" w:rsidRPr="00AE396E" w:rsidRDefault="00C95D99" w:rsidP="00C95D99">
                      <w:pPr>
                        <w:spacing w:after="120" w:line="240" w:lineRule="auto"/>
                        <w:rPr>
                          <w:rFonts w:ascii="Arial" w:eastAsia="MS Mincho" w:hAnsi="Arial" w:cs="Times New Roman"/>
                          <w:sz w:val="20"/>
                          <w:szCs w:val="24"/>
                          <w:lang w:val="en-US"/>
                        </w:rPr>
                      </w:pPr>
                    </w:p>
                    <w:p w14:paraId="55A95F20" w14:textId="77777777" w:rsidR="00C95D99" w:rsidRPr="00AE396E" w:rsidRDefault="00C95D99" w:rsidP="00C95D99">
                      <w:pPr>
                        <w:spacing w:after="120" w:line="240" w:lineRule="auto"/>
                        <w:rPr>
                          <w:rFonts w:ascii="Arial" w:eastAsia="MS Mincho" w:hAnsi="Arial" w:cs="Times New Roman"/>
                          <w:sz w:val="20"/>
                          <w:szCs w:val="24"/>
                          <w:lang w:val="en-US"/>
                        </w:rPr>
                      </w:pPr>
                    </w:p>
                    <w:p w14:paraId="5DB33294" w14:textId="77777777" w:rsidR="00C95D99" w:rsidRPr="00AE396E" w:rsidRDefault="00C95D99" w:rsidP="00C95D99">
                      <w:pPr>
                        <w:spacing w:after="120" w:line="240" w:lineRule="auto"/>
                        <w:rPr>
                          <w:rFonts w:ascii="Arial" w:eastAsia="MS Mincho" w:hAnsi="Arial" w:cs="Times New Roman"/>
                          <w:sz w:val="20"/>
                          <w:szCs w:val="24"/>
                          <w:lang w:val="en-US"/>
                        </w:rPr>
                      </w:pPr>
                    </w:p>
                    <w:tbl>
                      <w:tblPr>
                        <w:tblW w:w="9720" w:type="dxa"/>
                        <w:tblBorders>
                          <w:insideH w:val="single" w:sz="18" w:space="0" w:color="FFFFFF"/>
                        </w:tblBorders>
                        <w:shd w:val="clear" w:color="auto" w:fill="D8DFDE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86"/>
                        <w:gridCol w:w="3268"/>
                        <w:gridCol w:w="3866"/>
                      </w:tblGrid>
                      <w:tr w:rsidR="00C95D99" w:rsidRPr="00AE396E" w14:paraId="13BF178C" w14:textId="77777777" w:rsidTr="0058766D">
                        <w:trPr>
                          <w:trHeight w:val="931"/>
                        </w:trPr>
                        <w:tc>
                          <w:tcPr>
                            <w:tcW w:w="5854" w:type="dxa"/>
                            <w:gridSpan w:val="2"/>
                            <w:tcBorders>
                              <w:top w:val="nil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3EA83D72" w14:textId="77777777" w:rsidR="00C95D99" w:rsidRPr="00AE396E" w:rsidRDefault="00C95D99" w:rsidP="00AE396E">
                            <w:pPr>
                              <w:spacing w:after="120" w:line="240" w:lineRule="auto"/>
                              <w:ind w:right="850"/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highlight w:val="yellow"/>
                                <w:lang w:val="en-US"/>
                              </w:rPr>
                            </w:pPr>
                            <w:r w:rsidRPr="00AE396E"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 xml:space="preserve">Approved by: </w:t>
                            </w:r>
                          </w:p>
                        </w:tc>
                        <w:tc>
                          <w:tcPr>
                            <w:tcW w:w="3866" w:type="dxa"/>
                            <w:tcBorders>
                              <w:top w:val="nil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574A048C" w14:textId="74160B76" w:rsidR="00C95D99" w:rsidRPr="004D4C64" w:rsidRDefault="00C95D99" w:rsidP="00AE396E">
                            <w:pPr>
                              <w:spacing w:after="120" w:line="240" w:lineRule="auto"/>
                              <w:ind w:right="850"/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  <w:r w:rsidRPr="004D4C64"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Date: December 2023</w:t>
                            </w:r>
                          </w:p>
                          <w:p w14:paraId="4D9D494C" w14:textId="77777777" w:rsidR="00C95D99" w:rsidRPr="004D4C64" w:rsidRDefault="00C95D99" w:rsidP="00AE396E">
                            <w:pPr>
                              <w:spacing w:after="120" w:line="240" w:lineRule="auto"/>
                              <w:ind w:right="850"/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</w:p>
                          <w:p w14:paraId="2611CBAB" w14:textId="77777777" w:rsidR="00C95D99" w:rsidRPr="004D4C64" w:rsidRDefault="00C95D99" w:rsidP="00AE396E">
                            <w:pPr>
                              <w:spacing w:after="120" w:line="240" w:lineRule="auto"/>
                              <w:ind w:right="850"/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  <w:r w:rsidRPr="004D4C64"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Print: A. Haughey</w:t>
                            </w:r>
                          </w:p>
                        </w:tc>
                      </w:tr>
                      <w:tr w:rsidR="00C95D99" w:rsidRPr="00AE396E" w14:paraId="5937CDF8" w14:textId="77777777" w:rsidTr="0058766D">
                        <w:tc>
                          <w:tcPr>
                            <w:tcW w:w="2586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24F700B8" w14:textId="77777777" w:rsidR="00C95D99" w:rsidRPr="00AE396E" w:rsidRDefault="00C95D99" w:rsidP="00AE396E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AE396E">
                              <w:rPr>
                                <w:rFonts w:ascii="Arial" w:eastAsia="MS Mincho" w:hAnsi="Arial" w:cs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Last reviewed on:</w:t>
                            </w:r>
                          </w:p>
                        </w:tc>
                        <w:tc>
                          <w:tcPr>
                            <w:tcW w:w="7134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32E368CA" w14:textId="2F086B8F" w:rsidR="00C95D99" w:rsidRPr="004D4C64" w:rsidRDefault="004D4C64" w:rsidP="00AE396E">
                            <w:pPr>
                              <w:spacing w:after="120" w:line="240" w:lineRule="auto"/>
                              <w:ind w:right="850"/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Dec</w:t>
                            </w:r>
                            <w:r w:rsidR="00A46A28"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 xml:space="preserve">ember </w:t>
                            </w:r>
                            <w:r w:rsidR="00C95D99" w:rsidRPr="004D4C64"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2023</w:t>
                            </w:r>
                          </w:p>
                        </w:tc>
                      </w:tr>
                      <w:tr w:rsidR="00C95D99" w:rsidRPr="00AE396E" w14:paraId="296EB362" w14:textId="77777777" w:rsidTr="0058766D">
                        <w:tc>
                          <w:tcPr>
                            <w:tcW w:w="2586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4CE592F6" w14:textId="77777777" w:rsidR="00C95D99" w:rsidRPr="00AE396E" w:rsidRDefault="00C95D99" w:rsidP="00AE396E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AE396E">
                              <w:rPr>
                                <w:rFonts w:ascii="Arial" w:eastAsia="MS Mincho" w:hAnsi="Arial" w:cs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Next review due by:</w:t>
                            </w:r>
                          </w:p>
                        </w:tc>
                        <w:tc>
                          <w:tcPr>
                            <w:tcW w:w="7134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D8DFDE"/>
                          </w:tcPr>
                          <w:p w14:paraId="1E43C87A" w14:textId="0174ACCE" w:rsidR="00C95D99" w:rsidRPr="004D4C64" w:rsidRDefault="00A46A28" w:rsidP="00AE396E">
                            <w:pPr>
                              <w:spacing w:after="120" w:line="240" w:lineRule="auto"/>
                              <w:ind w:right="850"/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 xml:space="preserve">December </w:t>
                            </w:r>
                            <w:r w:rsidR="00C95D99" w:rsidRPr="004D4C64"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>2024</w:t>
                            </w:r>
                          </w:p>
                        </w:tc>
                      </w:tr>
                      <w:tr w:rsidR="00C95D99" w:rsidRPr="00AE396E" w14:paraId="59BE18FF" w14:textId="77777777" w:rsidTr="0058766D">
                        <w:trPr>
                          <w:trHeight w:val="902"/>
                        </w:trPr>
                        <w:tc>
                          <w:tcPr>
                            <w:tcW w:w="2586" w:type="dxa"/>
                            <w:tcBorders>
                              <w:top w:val="single" w:sz="18" w:space="0" w:color="FFFFFF"/>
                              <w:bottom w:val="nil"/>
                            </w:tcBorders>
                            <w:shd w:val="clear" w:color="auto" w:fill="D8DFDE"/>
                          </w:tcPr>
                          <w:p w14:paraId="16E47FE2" w14:textId="77777777" w:rsidR="00C95D99" w:rsidRPr="00AE396E" w:rsidRDefault="00C95D99" w:rsidP="00AE396E">
                            <w:pPr>
                              <w:spacing w:after="120" w:line="240" w:lineRule="auto"/>
                              <w:rPr>
                                <w:rFonts w:ascii="Arial" w:eastAsia="MS Mincho" w:hAnsi="Arial" w:cs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AE396E">
                              <w:rPr>
                                <w:rFonts w:ascii="Arial" w:eastAsia="MS Mincho" w:hAnsi="Arial" w:cs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Ratified by Governors:</w:t>
                            </w:r>
                          </w:p>
                        </w:tc>
                        <w:tc>
                          <w:tcPr>
                            <w:tcW w:w="7134" w:type="dxa"/>
                            <w:gridSpan w:val="2"/>
                            <w:tcBorders>
                              <w:top w:val="single" w:sz="18" w:space="0" w:color="FFFFFF"/>
                              <w:bottom w:val="nil"/>
                            </w:tcBorders>
                            <w:shd w:val="clear" w:color="auto" w:fill="D8DFDE"/>
                          </w:tcPr>
                          <w:p w14:paraId="570ACD4D" w14:textId="77777777" w:rsidR="00C95D99" w:rsidRPr="004D4C64" w:rsidRDefault="00C95D99" w:rsidP="00AE396E">
                            <w:pPr>
                              <w:spacing w:after="120" w:line="240" w:lineRule="auto"/>
                              <w:ind w:right="850"/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  <w:r w:rsidRPr="004D4C64"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 xml:space="preserve">                                                    Date: December 2023</w:t>
                            </w:r>
                          </w:p>
                          <w:p w14:paraId="5472F8C2" w14:textId="77777777" w:rsidR="00C95D99" w:rsidRPr="004D4C64" w:rsidRDefault="00C95D99" w:rsidP="00AE396E">
                            <w:pPr>
                              <w:spacing w:after="120" w:line="240" w:lineRule="auto"/>
                              <w:ind w:right="850"/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</w:pPr>
                            <w:r w:rsidRPr="004D4C64">
                              <w:rPr>
                                <w:rFonts w:ascii="Arial" w:eastAsia="MS Mincho" w:hAnsi="Arial" w:cs="Arial"/>
                                <w:b/>
                                <w:bCs/>
                                <w:szCs w:val="24"/>
                                <w:lang w:val="en-US"/>
                              </w:rPr>
                              <w:t xml:space="preserve">                                                    Print: R. Bellfield </w:t>
                            </w:r>
                          </w:p>
                        </w:tc>
                      </w:tr>
                    </w:tbl>
                    <w:p w14:paraId="6CD1C567" w14:textId="77777777" w:rsidR="00C95D99" w:rsidRDefault="00C95D99" w:rsidP="00C95D99"/>
                  </w:txbxContent>
                </v:textbox>
                <w10:wrap type="tight"/>
              </v:shape>
            </w:pict>
          </mc:Fallback>
        </mc:AlternateContent>
      </w:r>
    </w:p>
    <w:p w14:paraId="195C79F2" w14:textId="77777777" w:rsidR="00C95D99" w:rsidRDefault="00C95D99" w:rsidP="00C95D99">
      <w:pPr>
        <w:pStyle w:val="Heading1"/>
      </w:pPr>
    </w:p>
    <w:p w14:paraId="2AE7CF8E" w14:textId="77777777" w:rsidR="00C95D99" w:rsidRDefault="00C95D99" w:rsidP="00C95D99">
      <w:pPr>
        <w:pStyle w:val="Heading1"/>
      </w:pPr>
    </w:p>
    <w:p w14:paraId="56DF0D93" w14:textId="0000628C" w:rsidR="00C95D99" w:rsidRDefault="00C95D99" w:rsidP="00C95D99">
      <w:pPr>
        <w:pStyle w:val="Heading1"/>
      </w:pPr>
      <w:r>
        <w:lastRenderedPageBreak/>
        <w:t>Introduction</w:t>
      </w:r>
    </w:p>
    <w:p w14:paraId="46189D03" w14:textId="77777777" w:rsidR="00C95D99" w:rsidRDefault="00C95D99" w:rsidP="00C95D99">
      <w:r>
        <w:t>At Craven Pupil Referral Service, we accept the fundamental principle that Literacy is the key</w:t>
      </w:r>
    </w:p>
    <w:p w14:paraId="394C6969" w14:textId="77777777" w:rsidR="00C95D99" w:rsidRDefault="00C95D99" w:rsidP="00C95D99">
      <w:r>
        <w:t>to improving learning and raising standards; it enables pupils to gain access to the subjects</w:t>
      </w:r>
    </w:p>
    <w:p w14:paraId="4374BB82" w14:textId="77777777" w:rsidR="00C95D99" w:rsidRDefault="00C95D99" w:rsidP="00C95D99">
      <w:r>
        <w:t>studied in schools, to read for information and pleasure, and to communicate effectively. Poor</w:t>
      </w:r>
    </w:p>
    <w:p w14:paraId="704A4650" w14:textId="77777777" w:rsidR="00C95D99" w:rsidRDefault="00C95D99" w:rsidP="00C95D99">
      <w:r>
        <w:t>levels of literacy impact negatively on what pupils can do and how they see themselves.</w:t>
      </w:r>
    </w:p>
    <w:p w14:paraId="6C784DF7" w14:textId="77777777" w:rsidR="00C95D99" w:rsidRDefault="00C95D99" w:rsidP="00C95D99">
      <w:r>
        <w:t>The teaching of literacy is not the responsibility of the English Department alone. At Craven</w:t>
      </w:r>
    </w:p>
    <w:p w14:paraId="5E53F3F1" w14:textId="77777777" w:rsidR="00C95D99" w:rsidRDefault="00C95D99" w:rsidP="00C95D99">
      <w:r>
        <w:t>Pupil Referral Service, all teachers share responsibility for the teaching of Literacy across the</w:t>
      </w:r>
    </w:p>
    <w:p w14:paraId="55C23E17" w14:textId="77777777" w:rsidR="00C95D99" w:rsidRDefault="00C95D99" w:rsidP="00C95D99">
      <w:r>
        <w:t>Curriculum and recognise their statutory responsibilities, as outlined in The National</w:t>
      </w:r>
    </w:p>
    <w:p w14:paraId="17D4D485" w14:textId="77777777" w:rsidR="00C95D99" w:rsidRDefault="00C95D99" w:rsidP="00C95D99">
      <w:r>
        <w:t>Curriculum. Crucially, we believe that literate pupils will ultimately emerge as confident and</w:t>
      </w:r>
    </w:p>
    <w:p w14:paraId="5AE9B5D3" w14:textId="77777777" w:rsidR="00C95D99" w:rsidRDefault="00C95D99" w:rsidP="00C95D99">
      <w:r>
        <w:t>articulate communicators, fully prepared to enter the adult world, whether to continue their</w:t>
      </w:r>
    </w:p>
    <w:p w14:paraId="52F152BE" w14:textId="77777777" w:rsidR="00C95D99" w:rsidRDefault="00C95D99" w:rsidP="00C95D99">
      <w:r>
        <w:t>academic studies or to enter the world of work.</w:t>
      </w:r>
    </w:p>
    <w:p w14:paraId="0F001CDE" w14:textId="77777777" w:rsidR="00C95D99" w:rsidRDefault="00C95D99" w:rsidP="00C95D99">
      <w:pPr>
        <w:pStyle w:val="Heading1"/>
      </w:pPr>
      <w:r>
        <w:t>Policy Aims:</w:t>
      </w:r>
    </w:p>
    <w:p w14:paraId="0C1D5F66" w14:textId="2C94B072" w:rsidR="00C95D99" w:rsidRDefault="00C95D99" w:rsidP="00C95D99">
      <w:r>
        <w:t>• To adopt a whole-school approach to literacy across the curriculum in keeping with</w:t>
      </w:r>
      <w:r w:rsidR="005456B0">
        <w:t xml:space="preserve"> </w:t>
      </w:r>
      <w:r>
        <w:t>the principles and practices established in the National Literacy Strategy.</w:t>
      </w:r>
    </w:p>
    <w:p w14:paraId="4D3EAABB" w14:textId="1DD30328" w:rsidR="0041024F" w:rsidRDefault="00C95D99" w:rsidP="00C95D99">
      <w:r>
        <w:t>• To enable all pupils to reach their potential in the key literacy skills of reading, writing,</w:t>
      </w:r>
      <w:r w:rsidR="005456B0">
        <w:t xml:space="preserve"> </w:t>
      </w:r>
      <w:r>
        <w:t>speaking, and listening. Additional provision will be made for pupils who speak a</w:t>
      </w:r>
      <w:r w:rsidR="005456B0">
        <w:t xml:space="preserve"> </w:t>
      </w:r>
      <w:r>
        <w:t>different language at school from the one they speak, at home, as detailed in the</w:t>
      </w:r>
      <w:r w:rsidR="005456B0">
        <w:t xml:space="preserve"> </w:t>
      </w:r>
      <w:r>
        <w:t>Special Educational Needs Policy and the Single Equality documents.</w:t>
      </w:r>
    </w:p>
    <w:p w14:paraId="4F460496" w14:textId="77777777" w:rsidR="00C95D99" w:rsidRDefault="00C95D99" w:rsidP="00C95D99">
      <w:r>
        <w:t>To support the development of literacy skills throughout the curriculum</w:t>
      </w:r>
    </w:p>
    <w:p w14:paraId="22178240" w14:textId="7B302887" w:rsidR="00C95D99" w:rsidRDefault="00C95D99" w:rsidP="00C95D99">
      <w:r>
        <w:t>• To raise staff awareness of key literacy strategies through working party discussions,</w:t>
      </w:r>
      <w:r w:rsidR="005456B0">
        <w:t xml:space="preserve"> </w:t>
      </w:r>
      <w:r>
        <w:t>INSET and the dissemination of good classroom practice.</w:t>
      </w:r>
    </w:p>
    <w:p w14:paraId="43A0241A" w14:textId="760AE1A9" w:rsidR="00C95D99" w:rsidRDefault="00C95D99" w:rsidP="00C95D99">
      <w:r>
        <w:t>• To ensure all staff have been trained to understand the importance of all stakeholders</w:t>
      </w:r>
      <w:r w:rsidR="005456B0">
        <w:t xml:space="preserve"> </w:t>
      </w:r>
      <w:r>
        <w:t>knowing and using Reciprocal Reading strategies to decode texts, exam questions and</w:t>
      </w:r>
      <w:r w:rsidR="005456B0">
        <w:t xml:space="preserve"> </w:t>
      </w:r>
      <w:r>
        <w:t>literacy challenges at all levels.</w:t>
      </w:r>
    </w:p>
    <w:p w14:paraId="20AE3496" w14:textId="3C09E659" w:rsidR="00C95D99" w:rsidRDefault="00C95D99" w:rsidP="00C95D99">
      <w:r>
        <w:t>• To encourage staff to take responsibility for the development of literacy in their</w:t>
      </w:r>
      <w:r w:rsidR="005456B0">
        <w:t xml:space="preserve"> </w:t>
      </w:r>
      <w:r>
        <w:t>subject areas</w:t>
      </w:r>
      <w:r w:rsidR="005456B0">
        <w:t xml:space="preserve"> </w:t>
      </w:r>
      <w:r>
        <w:t>through the inclusion of appropriate schemes of work and lesson</w:t>
      </w:r>
      <w:r w:rsidR="005456B0">
        <w:t xml:space="preserve"> </w:t>
      </w:r>
      <w:r>
        <w:t>planning</w:t>
      </w:r>
    </w:p>
    <w:p w14:paraId="42D4B19E" w14:textId="68A5FB21" w:rsidR="00C95D99" w:rsidRDefault="00C95D99" w:rsidP="00C95D99">
      <w:r>
        <w:t>• To support the development of literacy through the deployment of a range of</w:t>
      </w:r>
      <w:r w:rsidR="005456B0">
        <w:t xml:space="preserve"> </w:t>
      </w:r>
      <w:r>
        <w:t>resources in the school e.g. READ, Library, ICT suites etc.</w:t>
      </w:r>
    </w:p>
    <w:p w14:paraId="70AF69BD" w14:textId="0F469E9A" w:rsidR="00C95D99" w:rsidRDefault="00C95D99" w:rsidP="00C95D99">
      <w:r>
        <w:t>• To identify specific roles and responsibilities within the school with regard to the</w:t>
      </w:r>
      <w:r w:rsidR="005456B0">
        <w:t xml:space="preserve"> </w:t>
      </w:r>
      <w:r>
        <w:t>development of literacy work.</w:t>
      </w:r>
    </w:p>
    <w:p w14:paraId="1478594B" w14:textId="77777777" w:rsidR="00C95D99" w:rsidRDefault="00C95D99" w:rsidP="00C95D99">
      <w:r>
        <w:t>• To establish procedures for monitoring literacy across the curriculum.</w:t>
      </w:r>
    </w:p>
    <w:p w14:paraId="68065FCB" w14:textId="77777777" w:rsidR="00C95D99" w:rsidRDefault="00C95D99" w:rsidP="00C95D99">
      <w:r>
        <w:t>• To create high standards of learning experiences for all children.</w:t>
      </w:r>
    </w:p>
    <w:p w14:paraId="63FD26C6" w14:textId="66EB3DF8" w:rsidR="00C95D99" w:rsidRDefault="00C95D99" w:rsidP="00C95D99">
      <w:r>
        <w:t>• For pupils to acquire skills, knowledge and understanding of a range of fiction and</w:t>
      </w:r>
      <w:r w:rsidR="005456B0">
        <w:t xml:space="preserve"> </w:t>
      </w:r>
      <w:r>
        <w:t>non-fiction genres, reading for understanding, development of vocabulary, grammar</w:t>
      </w:r>
      <w:r w:rsidR="005456B0">
        <w:t xml:space="preserve"> </w:t>
      </w:r>
      <w:r>
        <w:t>and spelling within writing and developing higher attainment in speaking and listening.</w:t>
      </w:r>
    </w:p>
    <w:p w14:paraId="0E1F50B8" w14:textId="06CEA4C6" w:rsidR="00C95D99" w:rsidRDefault="00C95D99" w:rsidP="00C95D99">
      <w:r>
        <w:lastRenderedPageBreak/>
        <w:t>• To develop in pupils a sense of literary heritage and the importance of literacy in our</w:t>
      </w:r>
      <w:r w:rsidR="005456B0">
        <w:t xml:space="preserve"> </w:t>
      </w:r>
      <w:r>
        <w:t>society.</w:t>
      </w:r>
    </w:p>
    <w:p w14:paraId="2A8229E3" w14:textId="19BB40A2" w:rsidR="00C95D99" w:rsidRDefault="00C95D99" w:rsidP="00C95D99">
      <w:r>
        <w:t>• For pupils to acquire and apply appropriately the skills and techniques, including</w:t>
      </w:r>
      <w:r w:rsidR="005456B0">
        <w:t xml:space="preserve"> </w:t>
      </w:r>
      <w:r>
        <w:t>writing for a specific purpose and audience, interpreting the written word, presenting</w:t>
      </w:r>
      <w:r w:rsidR="005456B0">
        <w:t xml:space="preserve"> </w:t>
      </w:r>
      <w:r>
        <w:t>ideas verbally and responding to those posed by others in an appropriate manner, and</w:t>
      </w:r>
      <w:r w:rsidR="005456B0">
        <w:t xml:space="preserve"> </w:t>
      </w:r>
      <w:r>
        <w:t>use IT to edit and present written work.</w:t>
      </w:r>
    </w:p>
    <w:p w14:paraId="44F44A53" w14:textId="5D52FF3D" w:rsidR="00C95D99" w:rsidRDefault="00C95D99" w:rsidP="00C95D99">
      <w:r>
        <w:t>• For pupils to develop empathy for characters presented in fiction and for people</w:t>
      </w:r>
      <w:r w:rsidR="005456B0">
        <w:t xml:space="preserve"> </w:t>
      </w:r>
      <w:r>
        <w:t>represented on non-fiction texts, within a specific culture, historical period, and</w:t>
      </w:r>
      <w:r w:rsidR="005456B0">
        <w:t xml:space="preserve"> </w:t>
      </w:r>
      <w:r>
        <w:t>society.</w:t>
      </w:r>
    </w:p>
    <w:p w14:paraId="66191E6E" w14:textId="07FBE24D" w:rsidR="00C95D99" w:rsidRDefault="00C95D99" w:rsidP="00C95D99">
      <w:r>
        <w:t>• To create an interest in the subject so that the pupils may become more motivated</w:t>
      </w:r>
      <w:r w:rsidR="005456B0">
        <w:t xml:space="preserve"> </w:t>
      </w:r>
      <w:r>
        <w:t>back in school.</w:t>
      </w:r>
    </w:p>
    <w:p w14:paraId="6CB14E61" w14:textId="77777777" w:rsidR="00C95D99" w:rsidRDefault="00C95D99" w:rsidP="00C95D99">
      <w:r>
        <w:t>• To break down psychological barriers to learning in English.</w:t>
      </w:r>
    </w:p>
    <w:p w14:paraId="794C6EDD" w14:textId="63F7AFB1" w:rsidR="00C95D99" w:rsidRDefault="00C95D99" w:rsidP="00C95D99">
      <w:r>
        <w:t>• To encourage thought, critical analysis and interpretation through analysis fiction and</w:t>
      </w:r>
      <w:r w:rsidR="005456B0">
        <w:t xml:space="preserve"> </w:t>
      </w:r>
      <w:r>
        <w:t>author’s craft.</w:t>
      </w:r>
    </w:p>
    <w:p w14:paraId="044600A3" w14:textId="77777777" w:rsidR="00C95D99" w:rsidRDefault="00C95D99" w:rsidP="00C95D99">
      <w:r>
        <w:t>• To satisfy curiosity with understanding.</w:t>
      </w:r>
    </w:p>
    <w:p w14:paraId="01600EBD" w14:textId="3B513D7E" w:rsidR="00C95D99" w:rsidRDefault="00C95D99" w:rsidP="00C95D99">
      <w:r>
        <w:t>• To stimulate pupils’ critical and creative thought by stretching imagination and</w:t>
      </w:r>
      <w:r w:rsidR="005456B0">
        <w:t xml:space="preserve"> </w:t>
      </w:r>
      <w:r>
        <w:t>creativity.</w:t>
      </w:r>
    </w:p>
    <w:p w14:paraId="5D221817" w14:textId="77777777" w:rsidR="00C95D99" w:rsidRDefault="00C95D99" w:rsidP="00C95D99">
      <w:pPr>
        <w:pStyle w:val="Heading1"/>
      </w:pPr>
      <w:r>
        <w:t>Strategies:</w:t>
      </w:r>
    </w:p>
    <w:p w14:paraId="00030360" w14:textId="77777777" w:rsidR="00C95D99" w:rsidRPr="00C95D99" w:rsidRDefault="00C95D99" w:rsidP="00C95D99">
      <w:pPr>
        <w:rPr>
          <w:u w:val="single"/>
        </w:rPr>
      </w:pPr>
      <w:r w:rsidRPr="00C95D99">
        <w:rPr>
          <w:u w:val="single"/>
        </w:rPr>
        <w:t>Reading</w:t>
      </w:r>
    </w:p>
    <w:p w14:paraId="0EA530BA" w14:textId="77777777" w:rsidR="00C95D99" w:rsidRDefault="00C95D99" w:rsidP="00C95D99">
      <w:r>
        <w:t>1) Across the whole curriculum teachers will provide activities for pupils to:</w:t>
      </w:r>
    </w:p>
    <w:p w14:paraId="724B018C" w14:textId="77777777" w:rsidR="00C95D99" w:rsidRDefault="00C95D99" w:rsidP="00C95D99">
      <w:r>
        <w:t>• read and follow written instructions.</w:t>
      </w:r>
    </w:p>
    <w:p w14:paraId="76B70769" w14:textId="650F0325" w:rsidR="00C95D99" w:rsidRDefault="00C95D99" w:rsidP="00C95D99">
      <w:r>
        <w:t>• read to explore and to develop understanding o learn how to sift, select and</w:t>
      </w:r>
      <w:r w:rsidR="005456B0">
        <w:t xml:space="preserve"> </w:t>
      </w:r>
      <w:r>
        <w:t>take notes from the text o learn how to access their textbook, including format</w:t>
      </w:r>
      <w:r w:rsidR="005456B0">
        <w:t xml:space="preserve"> </w:t>
      </w:r>
      <w:r>
        <w:t>and index.</w:t>
      </w:r>
    </w:p>
    <w:p w14:paraId="06E46C7F" w14:textId="5D650634" w:rsidR="00C95D99" w:rsidRDefault="00C95D99" w:rsidP="00C95D99">
      <w:r>
        <w:t>• learn how to select from written material, reformulate, question and</w:t>
      </w:r>
      <w:r w:rsidR="005456B0">
        <w:t xml:space="preserve"> </w:t>
      </w:r>
      <w:r>
        <w:t>challenge what they read in textbooks, encyclopaedias, and newspapers or</w:t>
      </w:r>
      <w:r w:rsidR="005456B0">
        <w:t xml:space="preserve"> </w:t>
      </w:r>
      <w:r>
        <w:t>from ICT sources.</w:t>
      </w:r>
    </w:p>
    <w:p w14:paraId="1611F07C" w14:textId="687DDC3D" w:rsidR="00C95D99" w:rsidRDefault="00C95D99" w:rsidP="00C95D99">
      <w:r>
        <w:t>2) Teachers will provide reading material of high quality, which is up to date,</w:t>
      </w:r>
      <w:r w:rsidR="005456B0">
        <w:t xml:space="preserve"> </w:t>
      </w:r>
      <w:r>
        <w:t>relevant and balanced in its presentation of ethnicity, culture and gender and</w:t>
      </w:r>
      <w:r w:rsidR="005456B0">
        <w:t xml:space="preserve"> </w:t>
      </w:r>
      <w:r>
        <w:t>appropriate for age and ability of the pupils.</w:t>
      </w:r>
    </w:p>
    <w:p w14:paraId="3BC4263E" w14:textId="50F8C84A" w:rsidR="00C95D99" w:rsidRDefault="00C95D99" w:rsidP="00C95D99">
      <w:r>
        <w:t>3) Opportunities should be created for teachers to refer to pupils’ use of reading</w:t>
      </w:r>
      <w:r w:rsidR="005456B0">
        <w:t xml:space="preserve"> </w:t>
      </w:r>
      <w:r>
        <w:t>in assessments and reports for all curriculum areas.</w:t>
      </w:r>
    </w:p>
    <w:p w14:paraId="6EFBE0C0" w14:textId="77777777" w:rsidR="00C95D99" w:rsidRPr="00C95D99" w:rsidRDefault="00C95D99" w:rsidP="00C95D99">
      <w:pPr>
        <w:rPr>
          <w:u w:val="single"/>
        </w:rPr>
      </w:pPr>
      <w:r w:rsidRPr="00C95D99">
        <w:rPr>
          <w:u w:val="single"/>
        </w:rPr>
        <w:t>Writing</w:t>
      </w:r>
    </w:p>
    <w:p w14:paraId="4FEA29D9" w14:textId="77777777" w:rsidR="00C95D99" w:rsidRDefault="00C95D99" w:rsidP="00C95D99">
      <w:r>
        <w:t>1) Across the curriculum teachers will provide activities for pupils to:</w:t>
      </w:r>
    </w:p>
    <w:p w14:paraId="65544CA9" w14:textId="77777777" w:rsidR="00C95D99" w:rsidRDefault="00C95D99" w:rsidP="00C95D99">
      <w:r>
        <w:t>• use writing to plan and organise.</w:t>
      </w:r>
    </w:p>
    <w:p w14:paraId="6E0DDFA2" w14:textId="77777777" w:rsidR="00C95D99" w:rsidRDefault="00C95D99" w:rsidP="00C95D99">
      <w:r>
        <w:t>• plan, draft, discuss and reflect on their writing, using ICT, where appropriate</w:t>
      </w:r>
    </w:p>
    <w:p w14:paraId="25494DCD" w14:textId="77777777" w:rsidR="00C95D99" w:rsidRDefault="00C95D99" w:rsidP="00C95D99">
      <w:r>
        <w:t>• write for a range of purposes and audiences.</w:t>
      </w:r>
    </w:p>
    <w:p w14:paraId="083A865F" w14:textId="77777777" w:rsidR="00C95D99" w:rsidRDefault="00C95D99" w:rsidP="00C95D99">
      <w:r>
        <w:t>• make notes in a variety of formats, e.g., brain storming.</w:t>
      </w:r>
    </w:p>
    <w:p w14:paraId="48419645" w14:textId="77777777" w:rsidR="00C95D99" w:rsidRDefault="00C95D99" w:rsidP="00C95D99">
      <w:r>
        <w:t>2) Teachers will set writing tasks that have clear and immediate purpose, are objective driven</w:t>
      </w:r>
    </w:p>
    <w:p w14:paraId="172EB1E8" w14:textId="77777777" w:rsidR="00C95D99" w:rsidRDefault="00C95D99" w:rsidP="00C95D99">
      <w:r>
        <w:t>and which are appropriate for the age and ability of the pupils concerned.</w:t>
      </w:r>
    </w:p>
    <w:p w14:paraId="756BC6C7" w14:textId="77777777" w:rsidR="00C95D99" w:rsidRDefault="00C95D99" w:rsidP="00C95D99">
      <w:r>
        <w:t>3) Teachers will teach pupils how to structure their writing using a variety of sentence</w:t>
      </w:r>
    </w:p>
    <w:p w14:paraId="42B5B4A8" w14:textId="77777777" w:rsidR="00C95D99" w:rsidRDefault="00C95D99" w:rsidP="00C95D99">
      <w:r>
        <w:lastRenderedPageBreak/>
        <w:t>structures, paragraphs, and a wide range of punctuation, including higher order punctuation</w:t>
      </w:r>
    </w:p>
    <w:p w14:paraId="4FE06E51" w14:textId="77777777" w:rsidR="00C95D99" w:rsidRDefault="00C95D99" w:rsidP="00C95D99">
      <w:r>
        <w:t>e.g., semi-colons, colons, and brackets.</w:t>
      </w:r>
    </w:p>
    <w:p w14:paraId="6FF4F8BB" w14:textId="77777777" w:rsidR="00C95D99" w:rsidRDefault="00C95D99" w:rsidP="00C95D99">
      <w:r>
        <w:t>4) Where pupils are asked to write in a particular genre, e.g., a newspaper report, teachers</w:t>
      </w:r>
    </w:p>
    <w:p w14:paraId="23F71FF0" w14:textId="77777777" w:rsidR="00C95D99" w:rsidRDefault="00C95D99" w:rsidP="00C95D99">
      <w:r>
        <w:t>will ensure that pupils are familiar with the appropriate style and conventions.</w:t>
      </w:r>
    </w:p>
    <w:p w14:paraId="5A90F35B" w14:textId="77777777" w:rsidR="00C95D99" w:rsidRDefault="00C95D99" w:rsidP="00C95D99">
      <w:r>
        <w:t>5) Teachers will correct errors in grammar, punctuation, and spelling in line with the school’s</w:t>
      </w:r>
    </w:p>
    <w:p w14:paraId="05D4DA9B" w14:textId="77777777" w:rsidR="00C95D99" w:rsidRDefault="00C95D99" w:rsidP="00C95D99">
      <w:r>
        <w:t>marking and assessment policy.</w:t>
      </w:r>
    </w:p>
    <w:p w14:paraId="51D3190A" w14:textId="77777777" w:rsidR="00C95D99" w:rsidRDefault="00C95D99" w:rsidP="00C95D99">
      <w:r>
        <w:t>6) We will aim to:</w:t>
      </w:r>
    </w:p>
    <w:p w14:paraId="2A747F55" w14:textId="77777777" w:rsidR="00C95D99" w:rsidRDefault="00C95D99" w:rsidP="00C95D99">
      <w:r>
        <w:t>• provide good models of particular kinds of writing.</w:t>
      </w:r>
    </w:p>
    <w:p w14:paraId="5245AC88" w14:textId="77777777" w:rsidR="00C95D99" w:rsidRDefault="00C95D99" w:rsidP="00C95D99">
      <w:r>
        <w:t>• provide frameworks where appropriate.</w:t>
      </w:r>
    </w:p>
    <w:p w14:paraId="55F8B047" w14:textId="77777777" w:rsidR="00C95D99" w:rsidRDefault="00C95D99" w:rsidP="00C95D99">
      <w:r>
        <w:t>• provide dictionaries and teach pupils how to use them.</w:t>
      </w:r>
    </w:p>
    <w:p w14:paraId="408F6996" w14:textId="77777777" w:rsidR="00C95D99" w:rsidRDefault="00C95D99" w:rsidP="00C95D99">
      <w:r>
        <w:t>• display Key Words in the classroom.</w:t>
      </w:r>
    </w:p>
    <w:p w14:paraId="58D27881" w14:textId="77777777" w:rsidR="00C95D99" w:rsidRDefault="00C95D99" w:rsidP="00C95D99">
      <w:r>
        <w:t>• teach subject specific vocabulary and spelling.</w:t>
      </w:r>
    </w:p>
    <w:p w14:paraId="1D65E4FA" w14:textId="77777777" w:rsidR="00C95D99" w:rsidRDefault="00C95D99" w:rsidP="00C95D99">
      <w:r>
        <w:t>• Explicitly focus on command language for examination and questions.</w:t>
      </w:r>
    </w:p>
    <w:p w14:paraId="59DB9007" w14:textId="7328AD40" w:rsidR="00C95D99" w:rsidRDefault="00C95D99" w:rsidP="00C95D99">
      <w:r>
        <w:t>• Display and refer to Tier 2 and Tier 3 words in our lesson planning and resources (keywords)</w:t>
      </w:r>
    </w:p>
    <w:p w14:paraId="19B1D4BA" w14:textId="4FD9612B" w:rsidR="00C95D99" w:rsidRDefault="00C95D99" w:rsidP="00C95D99">
      <w:r>
        <w:t>• encourage high standards of presentation and challenge at an appropriate level for</w:t>
      </w:r>
      <w:r w:rsidR="005456B0">
        <w:t xml:space="preserve"> </w:t>
      </w:r>
      <w:r>
        <w:t>the student.</w:t>
      </w:r>
    </w:p>
    <w:p w14:paraId="563AAFD9" w14:textId="77777777" w:rsidR="00C95D99" w:rsidRPr="00C95D99" w:rsidRDefault="00C95D99" w:rsidP="00C95D99">
      <w:pPr>
        <w:rPr>
          <w:u w:val="single"/>
        </w:rPr>
      </w:pPr>
      <w:r w:rsidRPr="00C95D99">
        <w:rPr>
          <w:u w:val="single"/>
        </w:rPr>
        <w:t>Speaking and Listening</w:t>
      </w:r>
    </w:p>
    <w:p w14:paraId="2478EE3A" w14:textId="77777777" w:rsidR="00C95D99" w:rsidRDefault="00C95D99" w:rsidP="00C95D99">
      <w:r>
        <w:t>Across the whole curriculum teachers will provide activities for pupils to:</w:t>
      </w:r>
    </w:p>
    <w:p w14:paraId="4E57EB1B" w14:textId="77777777" w:rsidR="00C95D99" w:rsidRDefault="00C95D99" w:rsidP="00C95D99">
      <w:r>
        <w:t>• listen and carry out instructions.</w:t>
      </w:r>
    </w:p>
    <w:p w14:paraId="1DE341F4" w14:textId="77777777" w:rsidR="00C95D99" w:rsidRDefault="00C95D99" w:rsidP="00C95D99">
      <w:r>
        <w:t>• explore and develop ideas with others, through their talk.</w:t>
      </w:r>
    </w:p>
    <w:p w14:paraId="3265EAA2" w14:textId="77777777" w:rsidR="00C95D99" w:rsidRDefault="00C95D99" w:rsidP="00C95D99">
      <w:r>
        <w:t>• ask questions as well as answer them.</w:t>
      </w:r>
    </w:p>
    <w:p w14:paraId="0AE71D26" w14:textId="77777777" w:rsidR="00C95D99" w:rsidRDefault="00C95D99" w:rsidP="00C95D99">
      <w:r>
        <w:t>• work collaboratively with others.</w:t>
      </w:r>
    </w:p>
    <w:p w14:paraId="5F55FB8B" w14:textId="77777777" w:rsidR="00C95D99" w:rsidRDefault="00C95D99" w:rsidP="00C95D99">
      <w:pPr>
        <w:pStyle w:val="Heading1"/>
      </w:pPr>
      <w:r>
        <w:t>Roles and Responsibilities</w:t>
      </w:r>
    </w:p>
    <w:p w14:paraId="009FDAF1" w14:textId="77777777" w:rsidR="00C95D99" w:rsidRPr="00C95D99" w:rsidRDefault="00C95D99" w:rsidP="00C95D99">
      <w:r w:rsidRPr="00C95D99">
        <w:t>All staff:</w:t>
      </w:r>
    </w:p>
    <w:p w14:paraId="621E96E5" w14:textId="6A7F3CD5" w:rsidR="00C95D99" w:rsidRDefault="00C95D99" w:rsidP="00C95D99">
      <w:r>
        <w:t>• should ensure that they are familiar with the specific literacy demands of their subject</w:t>
      </w:r>
      <w:r w:rsidR="005456B0">
        <w:t xml:space="preserve"> </w:t>
      </w:r>
      <w:r>
        <w:t>and ensure sufficient coverage of these skills in their lesson planning.</w:t>
      </w:r>
    </w:p>
    <w:p w14:paraId="0843EC37" w14:textId="76942048" w:rsidR="00C95D99" w:rsidRDefault="00C95D99" w:rsidP="00C95D99">
      <w:r>
        <w:t>• should be able to identify a pupil’s literacy strengths and weaknesses and know how</w:t>
      </w:r>
      <w:r w:rsidR="005456B0">
        <w:t xml:space="preserve"> </w:t>
      </w:r>
      <w:r>
        <w:t>to build upon these in order to promote pupil progress.</w:t>
      </w:r>
    </w:p>
    <w:p w14:paraId="457A62E1" w14:textId="5DB4CFB5" w:rsidR="00C95D99" w:rsidRDefault="00C95D99" w:rsidP="00C95D99">
      <w:r>
        <w:t>• should report on a student’s standard of literacy at the Parents’ Evening, as</w:t>
      </w:r>
      <w:r w:rsidR="005456B0">
        <w:t xml:space="preserve"> </w:t>
      </w:r>
      <w:r>
        <w:t>appropriate.</w:t>
      </w:r>
    </w:p>
    <w:p w14:paraId="03303CF7" w14:textId="77777777" w:rsidR="00C95D99" w:rsidRDefault="00C95D99" w:rsidP="00C95D99">
      <w:r>
        <w:t>• should be familiar with the KS3 English Framework objectives for KS3.</w:t>
      </w:r>
    </w:p>
    <w:p w14:paraId="4E1E7A65" w14:textId="77777777" w:rsidR="005456B0" w:rsidRDefault="005456B0" w:rsidP="00C95D99"/>
    <w:p w14:paraId="6C9F806E" w14:textId="2BA7596D" w:rsidR="00C95D99" w:rsidRDefault="00C95D99" w:rsidP="00C95D99">
      <w:r>
        <w:t>In the English lesson teachers will:</w:t>
      </w:r>
    </w:p>
    <w:p w14:paraId="3E0EFEB7" w14:textId="77777777" w:rsidR="00C95D99" w:rsidRDefault="00C95D99" w:rsidP="00C95D99">
      <w:r>
        <w:t>• Share clear learning objectives with the pupils at the start of each lesson.</w:t>
      </w:r>
    </w:p>
    <w:p w14:paraId="604E7B89" w14:textId="77777777" w:rsidR="00C95D99" w:rsidRDefault="00C95D99" w:rsidP="00C95D99">
      <w:r>
        <w:lastRenderedPageBreak/>
        <w:t>• Show a thorough understanding of the subject.</w:t>
      </w:r>
    </w:p>
    <w:p w14:paraId="3DE6146E" w14:textId="77777777" w:rsidR="00C95D99" w:rsidRDefault="00C95D99" w:rsidP="00C95D99">
      <w:r>
        <w:t>• Engage pupils in challenging activities using a range of resources.</w:t>
      </w:r>
    </w:p>
    <w:p w14:paraId="3EAA9BC0" w14:textId="77777777" w:rsidR="00C95D99" w:rsidRDefault="00C95D99" w:rsidP="00C95D99">
      <w:r>
        <w:t>• Maintain good pace and effective questioning.</w:t>
      </w:r>
    </w:p>
    <w:p w14:paraId="3225DBC8" w14:textId="77777777" w:rsidR="00C95D99" w:rsidRDefault="00C95D99" w:rsidP="00C95D99">
      <w:r>
        <w:t>• Use accurate and up-to-date subject vocabulary.</w:t>
      </w:r>
    </w:p>
    <w:p w14:paraId="0D6189E1" w14:textId="7A45CB76" w:rsidR="00C95D99" w:rsidRDefault="00C95D99" w:rsidP="00C95D99">
      <w:r>
        <w:t>• Differentiate work by task, outcome, or rate of progress to meet the needs of</w:t>
      </w:r>
      <w:r w:rsidR="005456B0">
        <w:t xml:space="preserve"> </w:t>
      </w:r>
      <w:r>
        <w:t>individual pupils.</w:t>
      </w:r>
    </w:p>
    <w:p w14:paraId="71F339CD" w14:textId="77777777" w:rsidR="00C95D99" w:rsidRDefault="00C95D99" w:rsidP="00C95D99">
      <w:r>
        <w:t>• Deploy ATAs/HLTAs effectively in order support pupils of all ability levels.</w:t>
      </w:r>
    </w:p>
    <w:p w14:paraId="1AFD6F1A" w14:textId="77777777" w:rsidR="00C95D99" w:rsidRDefault="00C95D99" w:rsidP="00C95D99">
      <w:r>
        <w:t>• Use a range of teaching styles to incorporate direct teaching, a high proportion of</w:t>
      </w:r>
    </w:p>
    <w:p w14:paraId="079BF537" w14:textId="77777777" w:rsidR="00C95D99" w:rsidRDefault="00C95D99" w:rsidP="00C95D99">
      <w:r>
        <w:t>whole group speaking and listening sessions, group/paired work, individual work.</w:t>
      </w:r>
    </w:p>
    <w:p w14:paraId="051AFE60" w14:textId="77777777" w:rsidR="00C95D99" w:rsidRDefault="00C95D99" w:rsidP="00C95D99">
      <w:r>
        <w:t>• Use the National Curriculum Framework of objectives to aid planning.</w:t>
      </w:r>
    </w:p>
    <w:p w14:paraId="779D4F9C" w14:textId="77777777" w:rsidR="00C95D99" w:rsidRDefault="00C95D99" w:rsidP="00C95D99">
      <w:r>
        <w:t>Monitoring, assessing, reporting, and recording of achievement:</w:t>
      </w:r>
    </w:p>
    <w:p w14:paraId="6904105A" w14:textId="77777777" w:rsidR="00C95D99" w:rsidRDefault="00C95D99" w:rsidP="00C95D99">
      <w:r>
        <w:t>• Information from GL baseline assessment in Reading age, Spelling and National</w:t>
      </w:r>
    </w:p>
    <w:p w14:paraId="5BF43020" w14:textId="77777777" w:rsidR="00C95D99" w:rsidRDefault="00C95D99" w:rsidP="00C95D99">
      <w:r>
        <w:t>Curriculum level will inform planning in English.</w:t>
      </w:r>
    </w:p>
    <w:p w14:paraId="41E716E3" w14:textId="77777777" w:rsidR="00C95D99" w:rsidRDefault="00C95D99" w:rsidP="00C95D99">
      <w:r>
        <w:t>• Spelling testing will be used for all Key Stage 3 groups, in order to identify priorities</w:t>
      </w:r>
    </w:p>
    <w:p w14:paraId="5965E572" w14:textId="77777777" w:rsidR="00C95D99" w:rsidRDefault="00C95D99" w:rsidP="00C95D99">
      <w:r>
        <w:t>and give excellent feedback to pupils.</w:t>
      </w:r>
    </w:p>
    <w:p w14:paraId="35201E3B" w14:textId="77777777" w:rsidR="00C95D99" w:rsidRDefault="00C95D99" w:rsidP="00C95D99">
      <w:r>
        <w:t>• Diagnostic reading tests will be administered to all students. These tests involve</w:t>
      </w:r>
    </w:p>
    <w:p w14:paraId="2C3492C7" w14:textId="77777777" w:rsidR="00C95D99" w:rsidRDefault="00C95D99" w:rsidP="00C95D99">
      <w:r>
        <w:t>one-to-one sessions and analysis and will lead to an individual reading programme</w:t>
      </w:r>
    </w:p>
    <w:p w14:paraId="77EFB1DC" w14:textId="77777777" w:rsidR="00C95D99" w:rsidRDefault="00C95D99" w:rsidP="00C95D99">
      <w:r>
        <w:t>and intervention learning plan being created.</w:t>
      </w:r>
    </w:p>
    <w:p w14:paraId="7C56D9C4" w14:textId="77777777" w:rsidR="005456B0" w:rsidRDefault="005456B0" w:rsidP="00C95D99"/>
    <w:p w14:paraId="41872F65" w14:textId="629B569E" w:rsidR="00C95D99" w:rsidRDefault="00C95D99" w:rsidP="00C95D99">
      <w:r>
        <w:t>Achievement is monitored during each six-week placement by marking of work</w:t>
      </w:r>
    </w:p>
    <w:p w14:paraId="7A3213DF" w14:textId="77777777" w:rsidR="00C95D99" w:rsidRDefault="00C95D99" w:rsidP="00C95D99">
      <w:r>
        <w:t>using:</w:t>
      </w:r>
    </w:p>
    <w:p w14:paraId="6E315E93" w14:textId="77777777" w:rsidR="00C95D99" w:rsidRDefault="00C95D99" w:rsidP="00C95D99">
      <w:r>
        <w:t>• self-assessment, peer assessment and pupil-teacher discussion.</w:t>
      </w:r>
    </w:p>
    <w:p w14:paraId="41ABF518" w14:textId="6673C8CF" w:rsidR="00C95D99" w:rsidRDefault="00C95D99" w:rsidP="00C95D99">
      <w:r>
        <w:t>• Pupils will also set themselves and others targets to help them improve in different</w:t>
      </w:r>
      <w:r w:rsidR="005456B0">
        <w:t xml:space="preserve"> </w:t>
      </w:r>
      <w:r>
        <w:t>areas of work.</w:t>
      </w:r>
    </w:p>
    <w:p w14:paraId="2D00A83F" w14:textId="22CD639B" w:rsidR="00C95D99" w:rsidRDefault="00C95D99" w:rsidP="00C95D99">
      <w:r>
        <w:t>• A summative assessment at the end of the end of each half-term will show</w:t>
      </w:r>
      <w:r w:rsidR="005456B0">
        <w:t xml:space="preserve"> </w:t>
      </w:r>
      <w:r>
        <w:t>evidence of progression and suggest ways forward.</w:t>
      </w:r>
    </w:p>
    <w:p w14:paraId="21749C87" w14:textId="77777777" w:rsidR="005456B0" w:rsidRDefault="005456B0" w:rsidP="00C95D99"/>
    <w:p w14:paraId="0D434FBB" w14:textId="0E4894D6" w:rsidR="00C95D99" w:rsidRDefault="00C95D99" w:rsidP="00C95D99">
      <w:r>
        <w:t>Reading:</w:t>
      </w:r>
    </w:p>
    <w:p w14:paraId="35554A4E" w14:textId="6D59BE92" w:rsidR="005456B0" w:rsidRDefault="00C95D99" w:rsidP="005456B0">
      <w:r>
        <w:t xml:space="preserve">• </w:t>
      </w:r>
      <w:r w:rsidR="005456B0">
        <w:t xml:space="preserve">reading takes place in tutor period weekly and some pupils have additional 1:1 reading interventions </w:t>
      </w:r>
    </w:p>
    <w:p w14:paraId="7356493C" w14:textId="3E0FA8D0" w:rsidR="00C95D99" w:rsidRDefault="00C95D99" w:rsidP="00C95D99">
      <w:r>
        <w:t>• Any improvement in reading and writing abilities will also be valuable across the</w:t>
      </w:r>
      <w:r w:rsidR="005456B0">
        <w:t xml:space="preserve"> </w:t>
      </w:r>
      <w:r>
        <w:t>whole curriculum and for GCSE and Functional Skill outcomes.</w:t>
      </w:r>
    </w:p>
    <w:p w14:paraId="7F9F8CD3" w14:textId="77777777" w:rsidR="005456B0" w:rsidRDefault="005456B0" w:rsidP="00C95D99">
      <w:pPr>
        <w:rPr>
          <w:u w:val="single"/>
        </w:rPr>
      </w:pPr>
    </w:p>
    <w:p w14:paraId="0DE504F6" w14:textId="77777777" w:rsidR="005456B0" w:rsidRDefault="005456B0" w:rsidP="00C95D99">
      <w:pPr>
        <w:rPr>
          <w:u w:val="single"/>
        </w:rPr>
      </w:pPr>
    </w:p>
    <w:p w14:paraId="50447789" w14:textId="26EA845F" w:rsidR="00C95D99" w:rsidRPr="00C95D99" w:rsidRDefault="00C95D99" w:rsidP="00C95D99">
      <w:pPr>
        <w:rPr>
          <w:u w:val="single"/>
        </w:rPr>
      </w:pPr>
      <w:r w:rsidRPr="00C95D99">
        <w:rPr>
          <w:u w:val="single"/>
        </w:rPr>
        <w:lastRenderedPageBreak/>
        <w:t>Learning Across the Curriculum:</w:t>
      </w:r>
    </w:p>
    <w:p w14:paraId="4ACCAF82" w14:textId="2A7F659C" w:rsidR="00C95D99" w:rsidRDefault="00C95D99" w:rsidP="00C95D99">
      <w:r>
        <w:t>The examples below indicate specific ways in which the teaching of English can contribute to</w:t>
      </w:r>
      <w:r w:rsidR="005456B0">
        <w:t xml:space="preserve"> </w:t>
      </w:r>
      <w:r>
        <w:t>learning across the curriculum. Promoting pupils’ spiritual, moral, social, and cultural</w:t>
      </w:r>
      <w:r w:rsidR="005456B0">
        <w:t xml:space="preserve"> </w:t>
      </w:r>
      <w:r>
        <w:t>development through:</w:t>
      </w:r>
    </w:p>
    <w:p w14:paraId="2BADC1D7" w14:textId="1A861FEB" w:rsidR="00C95D99" w:rsidRDefault="00C95D99" w:rsidP="00C95D99">
      <w:r>
        <w:t>• spiritual development, through writing and the discussion of issues raise within</w:t>
      </w:r>
      <w:r w:rsidR="005456B0">
        <w:t xml:space="preserve"> </w:t>
      </w:r>
      <w:r>
        <w:t>the reading of the texts set for study.</w:t>
      </w:r>
    </w:p>
    <w:p w14:paraId="3B08C238" w14:textId="10FE7575" w:rsidR="00C95D99" w:rsidRDefault="00C95D99" w:rsidP="00C95D99">
      <w:r>
        <w:t>• Moral development, through helping pupils to consider the impact of their own</w:t>
      </w:r>
      <w:r w:rsidR="005456B0">
        <w:t xml:space="preserve"> </w:t>
      </w:r>
      <w:r>
        <w:t>and others’ actions, their views and discussion of current issues and debates.</w:t>
      </w:r>
    </w:p>
    <w:p w14:paraId="26E062D8" w14:textId="70B33F82" w:rsidR="00C95D99" w:rsidRDefault="00C95D99" w:rsidP="00C95D99">
      <w:r>
        <w:t>• Social development, through pupils working together to interpret texts, share</w:t>
      </w:r>
      <w:r w:rsidR="005456B0">
        <w:t xml:space="preserve"> </w:t>
      </w:r>
      <w:r>
        <w:t>reading and encourage listening to others and accept different points of view.</w:t>
      </w:r>
    </w:p>
    <w:p w14:paraId="2D28E2DA" w14:textId="1CCE3EA3" w:rsidR="00C95D99" w:rsidRDefault="00C95D99" w:rsidP="00C95D99">
      <w:r>
        <w:t>• Cultural development, through developing an awareness of historical changes in</w:t>
      </w:r>
      <w:r w:rsidR="005456B0">
        <w:t xml:space="preserve"> </w:t>
      </w:r>
      <w:r>
        <w:t>attitudes and beliefs represented in literature and other non-fiction texts including</w:t>
      </w:r>
      <w:r w:rsidR="005456B0">
        <w:t xml:space="preserve"> </w:t>
      </w:r>
      <w:r>
        <w:t>moving image.</w:t>
      </w:r>
    </w:p>
    <w:p w14:paraId="2099A923" w14:textId="77777777" w:rsidR="005456B0" w:rsidRDefault="005456B0" w:rsidP="00C95D99"/>
    <w:p w14:paraId="14937FDE" w14:textId="2F45B767" w:rsidR="00C95D99" w:rsidRDefault="00C95D99" w:rsidP="00C95D99">
      <w:r>
        <w:t>Promoting key skills through English in the development of:</w:t>
      </w:r>
    </w:p>
    <w:p w14:paraId="799D23BD" w14:textId="77777777" w:rsidR="00C95D99" w:rsidRDefault="00C95D99" w:rsidP="00C95D99">
      <w:r>
        <w:t>• communication, through learning to talk confidently about texts, participating in</w:t>
      </w:r>
    </w:p>
    <w:p w14:paraId="1C70FD6D" w14:textId="77777777" w:rsidR="00C95D99" w:rsidRDefault="00C95D99" w:rsidP="00C95D99">
      <w:r>
        <w:t>discussion and debate about contemporary issues, and presenting information and</w:t>
      </w:r>
    </w:p>
    <w:p w14:paraId="35B70A80" w14:textId="77777777" w:rsidR="00C95D99" w:rsidRDefault="00C95D99" w:rsidP="00C95D99">
      <w:r>
        <w:t>ideas about characters, plot, themes, and ideas in a variety of forms.</w:t>
      </w:r>
    </w:p>
    <w:p w14:paraId="4A1AAA6A" w14:textId="77777777" w:rsidR="00C95D99" w:rsidRDefault="00C95D99" w:rsidP="00C95D99">
      <w:r>
        <w:t>• Application of number, through interpreting and reworking statistics presented in</w:t>
      </w:r>
    </w:p>
    <w:p w14:paraId="7C087D25" w14:textId="77777777" w:rsidR="00C95D99" w:rsidRDefault="00C95D99" w:rsidP="00C95D99">
      <w:r>
        <w:t>non-fiction material</w:t>
      </w:r>
    </w:p>
    <w:p w14:paraId="3C20A246" w14:textId="77777777" w:rsidR="005456B0" w:rsidRDefault="005456B0" w:rsidP="00C95D99"/>
    <w:p w14:paraId="6CB5F012" w14:textId="77777777" w:rsidR="00C95D99" w:rsidRPr="00C95D99" w:rsidRDefault="00C95D99" w:rsidP="00C95D99">
      <w:pPr>
        <w:rPr>
          <w:u w:val="single"/>
        </w:rPr>
      </w:pPr>
      <w:r w:rsidRPr="00C95D99">
        <w:rPr>
          <w:u w:val="single"/>
        </w:rPr>
        <w:t>ICT:</w:t>
      </w:r>
    </w:p>
    <w:p w14:paraId="1AC7D7A8" w14:textId="77777777" w:rsidR="00C95D99" w:rsidRDefault="00C95D99" w:rsidP="00C95D99">
      <w:r>
        <w:t>• through using the Internet selectively to find information about authors, characters</w:t>
      </w:r>
    </w:p>
    <w:p w14:paraId="7FA8F7E8" w14:textId="77777777" w:rsidR="00C95D99" w:rsidRDefault="00C95D99" w:rsidP="00C95D99">
      <w:r>
        <w:t>and issues arising in texts and to draft work using spell check, online dictionary, and</w:t>
      </w:r>
    </w:p>
    <w:p w14:paraId="103B821C" w14:textId="77777777" w:rsidR="00C95D99" w:rsidRDefault="00C95D99" w:rsidP="00C95D99">
      <w:r>
        <w:t>thesaurus.</w:t>
      </w:r>
    </w:p>
    <w:p w14:paraId="55FB2557" w14:textId="77777777" w:rsidR="00C95D99" w:rsidRDefault="00C95D99" w:rsidP="00C95D99">
      <w:r>
        <w:t>• Working with others, through group tasks and drama activities that require pupils to</w:t>
      </w:r>
    </w:p>
    <w:p w14:paraId="1ED46B26" w14:textId="77777777" w:rsidR="00C95D99" w:rsidRDefault="00C95D99" w:rsidP="00C95D99">
      <w:r>
        <w:t>cooperate and work as a team, through discussion work within the classroom setting.</w:t>
      </w:r>
    </w:p>
    <w:p w14:paraId="561F63E6" w14:textId="77777777" w:rsidR="00C95D99" w:rsidRDefault="00C95D99" w:rsidP="00C95D99">
      <w:r>
        <w:t>• Improving and learning performance, through setting targets as part of the marking</w:t>
      </w:r>
    </w:p>
    <w:p w14:paraId="0D485942" w14:textId="77777777" w:rsidR="00C95D99" w:rsidRDefault="00C95D99" w:rsidP="00C95D99">
      <w:r>
        <w:t>of English work and review their achievements and identifying ways to improve their</w:t>
      </w:r>
    </w:p>
    <w:p w14:paraId="2B94DF44" w14:textId="77777777" w:rsidR="00C95D99" w:rsidRDefault="00C95D99" w:rsidP="00C95D99">
      <w:r>
        <w:t>work.</w:t>
      </w:r>
    </w:p>
    <w:p w14:paraId="09460694" w14:textId="77777777" w:rsidR="00C95D99" w:rsidRDefault="00C95D99" w:rsidP="00C95D99">
      <w:r>
        <w:t>• Problem solving, through untying figurative and non-literal use of language such as</w:t>
      </w:r>
    </w:p>
    <w:p w14:paraId="5E770B32" w14:textId="77777777" w:rsidR="00C95D99" w:rsidRDefault="00C95D99" w:rsidP="00C95D99">
      <w:r>
        <w:t>poetry and Shakespeare.</w:t>
      </w:r>
    </w:p>
    <w:p w14:paraId="17F5562F" w14:textId="77777777" w:rsidR="00C95D99" w:rsidRDefault="00C95D99" w:rsidP="00C95D99">
      <w:r>
        <w:t>• IXL interactive learning platform is available for students to practice and refine their</w:t>
      </w:r>
    </w:p>
    <w:p w14:paraId="39F7F475" w14:textId="77777777" w:rsidR="00C95D99" w:rsidRDefault="00C95D99" w:rsidP="00C95D99">
      <w:r>
        <w:t>skills in English. This may be accessed from home, mobile devices and be viewed by</w:t>
      </w:r>
    </w:p>
    <w:p w14:paraId="786A0CDC" w14:textId="77777777" w:rsidR="00C95D99" w:rsidRDefault="00C95D99" w:rsidP="00C95D99">
      <w:r>
        <w:t>parent/carers. Certificates are awarded as students reach different levels.</w:t>
      </w:r>
    </w:p>
    <w:p w14:paraId="177C4464" w14:textId="77777777" w:rsidR="00C95D99" w:rsidRDefault="00C95D99" w:rsidP="00C95D99">
      <w:r>
        <w:lastRenderedPageBreak/>
        <w:t>Promoting other aspects of the curriculum in:</w:t>
      </w:r>
    </w:p>
    <w:p w14:paraId="15587C88" w14:textId="77777777" w:rsidR="00C95D99" w:rsidRDefault="00C95D99" w:rsidP="00C95D99">
      <w:r>
        <w:t>• thinking skills, though pupils engaging in the processes of analysing texts, helping</w:t>
      </w:r>
    </w:p>
    <w:p w14:paraId="7EAE3CD4" w14:textId="77777777" w:rsidR="00C95D99" w:rsidRDefault="00C95D99" w:rsidP="00C95D99">
      <w:r>
        <w:t>pupils to evaluate information and reflect on their work.</w:t>
      </w:r>
    </w:p>
    <w:p w14:paraId="7D607F88" w14:textId="77777777" w:rsidR="00C95D99" w:rsidRDefault="00C95D99" w:rsidP="00C95D99">
      <w:r>
        <w:t>• work-related learning, through interpreting and processing the written word,</w:t>
      </w:r>
    </w:p>
    <w:p w14:paraId="7A09819C" w14:textId="77777777" w:rsidR="00C95D99" w:rsidRDefault="00C95D99" w:rsidP="00C95D99">
      <w:r>
        <w:t>appreciating differences and by working with the careers advisor on letter writing,</w:t>
      </w:r>
    </w:p>
    <w:p w14:paraId="59BE2B97" w14:textId="77777777" w:rsidR="00C95D99" w:rsidRDefault="00C95D99" w:rsidP="00C95D99">
      <w:r>
        <w:t>phone call making and interview technique.</w:t>
      </w:r>
    </w:p>
    <w:p w14:paraId="6F9B2BAD" w14:textId="77777777" w:rsidR="00C95D99" w:rsidRDefault="00C95D99" w:rsidP="00C95D99">
      <w:r>
        <w:t>• education for sustainable development, by developing pupils’ knowledge and</w:t>
      </w:r>
    </w:p>
    <w:p w14:paraId="2EE7744D" w14:textId="77777777" w:rsidR="00C95D99" w:rsidRDefault="00C95D99" w:rsidP="00C95D99">
      <w:r>
        <w:t>understanding of the concept of sustainable development and the skills to act upon</w:t>
      </w:r>
    </w:p>
    <w:p w14:paraId="0065698B" w14:textId="77777777" w:rsidR="00C95D99" w:rsidRDefault="00C95D99" w:rsidP="00C95D99">
      <w:r>
        <w:t>this understanding, exploring values and attitudes about complex issues.</w:t>
      </w:r>
    </w:p>
    <w:p w14:paraId="15A38B02" w14:textId="77777777" w:rsidR="005456B0" w:rsidRDefault="005456B0" w:rsidP="00C95D99"/>
    <w:p w14:paraId="4D8EBC7B" w14:textId="4AFE377D" w:rsidR="00C95D99" w:rsidRDefault="00C95D99" w:rsidP="00C95D99">
      <w:r>
        <w:t>Inclusion and equal opportunities:</w:t>
      </w:r>
    </w:p>
    <w:p w14:paraId="77E1A35B" w14:textId="77777777" w:rsidR="00C95D99" w:rsidRDefault="00C95D99" w:rsidP="00C95D99">
      <w:r>
        <w:t>Throughout the teaching of English within Craven Pupil Referral Service, we aim to follow the</w:t>
      </w:r>
    </w:p>
    <w:p w14:paraId="2644DF22" w14:textId="77777777" w:rsidR="00C95D99" w:rsidRDefault="00C95D99" w:rsidP="00C95D99">
      <w:r>
        <w:t>principles for inclusion as stated in the National Curriculum. When formulating our schemes</w:t>
      </w:r>
    </w:p>
    <w:p w14:paraId="3B30E59B" w14:textId="77777777" w:rsidR="00C95D99" w:rsidRDefault="00C95D99" w:rsidP="00C95D99">
      <w:r>
        <w:t>of work, we will relate to these principles by:</w:t>
      </w:r>
    </w:p>
    <w:p w14:paraId="5DE5455F" w14:textId="77777777" w:rsidR="00C95D99" w:rsidRDefault="00C95D99" w:rsidP="00C95D99">
      <w:r>
        <w:t>• Setting Suitable Learning Challenges</w:t>
      </w:r>
    </w:p>
    <w:p w14:paraId="3FA33417" w14:textId="77777777" w:rsidR="00C95D99" w:rsidRDefault="00C95D99" w:rsidP="00C95D99">
      <w:r>
        <w:t>• Responding to Pupils’ Diverse Learning Needs</w:t>
      </w:r>
    </w:p>
    <w:p w14:paraId="73122361" w14:textId="77777777" w:rsidR="00C95D99" w:rsidRDefault="00C95D99" w:rsidP="00C95D99">
      <w:r>
        <w:t>• Overcoming Potential Barriers to Learning and Assessment for Individuals and Groups</w:t>
      </w:r>
    </w:p>
    <w:p w14:paraId="19E435F4" w14:textId="77777777" w:rsidR="00C95D99" w:rsidRDefault="00C95D99" w:rsidP="00C95D99">
      <w:r>
        <w:t>of Pupils.</w:t>
      </w:r>
    </w:p>
    <w:p w14:paraId="62F692E7" w14:textId="77777777" w:rsidR="00C95D99" w:rsidRDefault="00C95D99" w:rsidP="00C95D99">
      <w:r>
        <w:t>• Setting Suitable Learning Challenges in order to cater for the individual pupil, allowing</w:t>
      </w:r>
    </w:p>
    <w:p w14:paraId="286E89C7" w14:textId="77777777" w:rsidR="00C95D99" w:rsidRDefault="00C95D99" w:rsidP="00C95D99">
      <w:r>
        <w:t>them the chance to experience success in their learning and achieve the highest</w:t>
      </w:r>
    </w:p>
    <w:p w14:paraId="33A85350" w14:textId="77777777" w:rsidR="00C95D99" w:rsidRDefault="00C95D99" w:rsidP="00C95D99">
      <w:r>
        <w:t>standards that they can, relevant knowledge, skills and information will be passed on</w:t>
      </w:r>
    </w:p>
    <w:p w14:paraId="5B90EA7E" w14:textId="77777777" w:rsidR="00C95D99" w:rsidRDefault="00C95D99" w:rsidP="00C95D99">
      <w:r>
        <w:t>in a way that suits the pupils’ capabilities.</w:t>
      </w:r>
    </w:p>
    <w:p w14:paraId="6180DA15" w14:textId="77777777" w:rsidR="00C95D99" w:rsidRDefault="00C95D99" w:rsidP="00C95D99">
      <w:r>
        <w:t>• For those pupils who have missed some schooling, the programme of study from an</w:t>
      </w:r>
    </w:p>
    <w:p w14:paraId="273B5091" w14:textId="77777777" w:rsidR="00C95D99" w:rsidRDefault="00C95D99" w:rsidP="00C95D99">
      <w:r>
        <w:t>earlier Key Stage may be more suitable, allowing them to make progress and develop</w:t>
      </w:r>
    </w:p>
    <w:p w14:paraId="298E8499" w14:textId="77777777" w:rsidR="00C95D99" w:rsidRDefault="00C95D99" w:rsidP="00C95D99">
      <w:r>
        <w:t>their knowledge, skills and understanding.</w:t>
      </w:r>
    </w:p>
    <w:p w14:paraId="5B81A4B7" w14:textId="77777777" w:rsidR="00C95D99" w:rsidRDefault="00C95D99" w:rsidP="00C95D99">
      <w:r>
        <w:t>• Planning will always take into account the individual needs and requirements for each</w:t>
      </w:r>
    </w:p>
    <w:p w14:paraId="1798F718" w14:textId="77777777" w:rsidR="00C95D99" w:rsidRDefault="00C95D99" w:rsidP="00C95D99">
      <w:r>
        <w:t>pupil and, for those pupils who fall noticeably below the expected level, greater</w:t>
      </w:r>
    </w:p>
    <w:p w14:paraId="624C1BCC" w14:textId="77777777" w:rsidR="00C95D99" w:rsidRDefault="00C95D99" w:rsidP="00C95D99">
      <w:r>
        <w:t>differentiation will be required. Similarly, a more challenging range of work will be set</w:t>
      </w:r>
    </w:p>
    <w:p w14:paraId="4D3F1AC7" w14:textId="08F31EA9" w:rsidR="005456B0" w:rsidRDefault="00C95D99" w:rsidP="00C95D99">
      <w:r>
        <w:t>for pupils whose achievements significantly exceed the expected level.</w:t>
      </w:r>
    </w:p>
    <w:p w14:paraId="034134CF" w14:textId="77777777" w:rsidR="005456B0" w:rsidRDefault="005456B0" w:rsidP="00C95D99"/>
    <w:p w14:paraId="73957A0A" w14:textId="77777777" w:rsidR="005456B0" w:rsidRDefault="005456B0" w:rsidP="00C95D99"/>
    <w:p w14:paraId="72C7DD10" w14:textId="11A4155F" w:rsidR="00C95D99" w:rsidRDefault="00C95D99" w:rsidP="00C95D99">
      <w:r>
        <w:lastRenderedPageBreak/>
        <w:t>Responding to Pupils’ Diverse Learning Needs At all times, expectations within the</w:t>
      </w:r>
    </w:p>
    <w:p w14:paraId="78789756" w14:textId="77777777" w:rsidR="00C95D99" w:rsidRDefault="00C95D99" w:rsidP="00C95D99">
      <w:r>
        <w:t>department will be high:</w:t>
      </w:r>
    </w:p>
    <w:p w14:paraId="0ECEAE75" w14:textId="3435B261" w:rsidR="00C95D99" w:rsidRDefault="00C95D99" w:rsidP="00C95D99">
      <w:r>
        <w:t>• All experiences in English in Craven Pupil Referral Service will provide</w:t>
      </w:r>
      <w:r w:rsidR="005456B0">
        <w:t xml:space="preserve"> </w:t>
      </w:r>
      <w:r>
        <w:t>opportunities for pupils to achieve. Teachers will appreciate that pupils all have</w:t>
      </w:r>
      <w:r w:rsidR="005456B0">
        <w:t xml:space="preserve"> </w:t>
      </w:r>
      <w:r>
        <w:t>varied experiences of school and this is also taken into account when planning</w:t>
      </w:r>
      <w:r w:rsidR="005456B0">
        <w:t xml:space="preserve"> </w:t>
      </w:r>
      <w:r>
        <w:t>schemes of work.</w:t>
      </w:r>
    </w:p>
    <w:p w14:paraId="73508091" w14:textId="77777777" w:rsidR="005456B0" w:rsidRDefault="005456B0" w:rsidP="00C95D99"/>
    <w:p w14:paraId="2A077CD9" w14:textId="77777777" w:rsidR="00C95D99" w:rsidRDefault="00C95D99" w:rsidP="00C95D99">
      <w:r>
        <w:t>The following actions are taken to further provide for the diversity of pupils’ needs:</w:t>
      </w:r>
    </w:p>
    <w:p w14:paraId="7C4D491A" w14:textId="77777777" w:rsidR="00C95D99" w:rsidRDefault="00C95D99" w:rsidP="00C95D99">
      <w:r>
        <w:t>• The creation of an effective learning environment.</w:t>
      </w:r>
    </w:p>
    <w:p w14:paraId="3BFA5418" w14:textId="77777777" w:rsidR="00C95D99" w:rsidRDefault="00C95D99" w:rsidP="00C95D99">
      <w:r>
        <w:t>• Promoting their motivation and attentiveness</w:t>
      </w:r>
    </w:p>
    <w:p w14:paraId="0D78FB0F" w14:textId="77777777" w:rsidR="00C95D99" w:rsidRDefault="00C95D99" w:rsidP="00C95D99">
      <w:r>
        <w:t>• Teaching methods that take into account equality of opportunity - Use of suitable</w:t>
      </w:r>
    </w:p>
    <w:p w14:paraId="754415DC" w14:textId="77777777" w:rsidR="00C95D99" w:rsidRDefault="00C95D99" w:rsidP="00C95D99">
      <w:r>
        <w:t>assessment methods</w:t>
      </w:r>
    </w:p>
    <w:p w14:paraId="380C3199" w14:textId="726132B5" w:rsidR="00C95D99" w:rsidRDefault="00C95D99" w:rsidP="00C95D99">
      <w:r>
        <w:t>• Setting challenging targets to promote learning and progression.</w:t>
      </w:r>
    </w:p>
    <w:p w14:paraId="4BE990A2" w14:textId="74BDFFD3" w:rsidR="00C95D99" w:rsidRDefault="00C95D99" w:rsidP="00C95D99">
      <w:r>
        <w:t>Overcoming Potential Barriers to Learning and Assessment for Individuals and Groups of</w:t>
      </w:r>
    </w:p>
    <w:p w14:paraId="53CDEE4A" w14:textId="15E349A9" w:rsidR="00C95D99" w:rsidRDefault="00C95D99" w:rsidP="00C95D99">
      <w:r>
        <w:t>Pupils.</w:t>
      </w:r>
    </w:p>
    <w:p w14:paraId="75D953AA" w14:textId="46D77C72" w:rsidR="00C95D99" w:rsidRDefault="00C95D99" w:rsidP="00C95D99">
      <w:r>
        <w:t>The English Department at Craven Pupil Referral Service will aim to provide suitable support</w:t>
      </w:r>
    </w:p>
    <w:p w14:paraId="2D6BA5AF" w14:textId="77777777" w:rsidR="00C95D99" w:rsidRDefault="00C95D99" w:rsidP="00C95D99">
      <w:r>
        <w:t>for individuals and groups of pupils in order to allow them to fully engage in the programme</w:t>
      </w:r>
    </w:p>
    <w:p w14:paraId="15BFE70B" w14:textId="77777777" w:rsidR="00C95D99" w:rsidRDefault="00C95D99" w:rsidP="00C95D99">
      <w:r>
        <w:t>of study and assessment activities.</w:t>
      </w:r>
    </w:p>
    <w:p w14:paraId="69F740D2" w14:textId="77777777" w:rsidR="00C95D99" w:rsidRDefault="00C95D99" w:rsidP="00C95D99"/>
    <w:p w14:paraId="7E0F5ADF" w14:textId="1E3B74A9" w:rsidR="00C95D99" w:rsidRDefault="00C95D99" w:rsidP="00C95D99">
      <w:r>
        <w:t>The following actions are taken to further provide access for learning for pupils by:</w:t>
      </w:r>
    </w:p>
    <w:p w14:paraId="2E1E20F6" w14:textId="77777777" w:rsidR="00C95D99" w:rsidRDefault="00C95D99" w:rsidP="00C95D99">
      <w:r>
        <w:t>• helping pupils with their communication, language, and literacy difficulties.</w:t>
      </w:r>
    </w:p>
    <w:p w14:paraId="54E35243" w14:textId="77777777" w:rsidR="00C95D99" w:rsidRDefault="00C95D99" w:rsidP="00C95D99">
      <w:r>
        <w:t>• Planning to enhance pupils’ understanding through the use of all available senses and</w:t>
      </w:r>
    </w:p>
    <w:p w14:paraId="2FD7A676" w14:textId="77777777" w:rsidR="00C95D99" w:rsidRDefault="00C95D99" w:rsidP="00C95D99">
      <w:r>
        <w:t>experiences.</w:t>
      </w:r>
    </w:p>
    <w:p w14:paraId="7F19D9B3" w14:textId="77777777" w:rsidR="00C95D99" w:rsidRDefault="00C95D99" w:rsidP="00C95D99">
      <w:r>
        <w:t>• Planning to engage all pupils’ full participation in all learning activities.</w:t>
      </w:r>
    </w:p>
    <w:p w14:paraId="1DC1AA41" w14:textId="77777777" w:rsidR="00C95D99" w:rsidRDefault="00C95D99" w:rsidP="00C95D99">
      <w:r>
        <w:t>• Helping pupils to manage their behaviour, work successfully and safely.</w:t>
      </w:r>
    </w:p>
    <w:p w14:paraId="29AD4DC4" w14:textId="77777777" w:rsidR="00C95D99" w:rsidRDefault="00C95D99" w:rsidP="00C95D99">
      <w:r>
        <w:t>• Helping pupils to deal with their emotions to enable them to continue to take part in</w:t>
      </w:r>
    </w:p>
    <w:p w14:paraId="414C636A" w14:textId="788D1CFC" w:rsidR="00C95D99" w:rsidRDefault="00C95D99" w:rsidP="00C95D99">
      <w:r>
        <w:t>learning activities.</w:t>
      </w:r>
    </w:p>
    <w:sectPr w:rsidR="00C95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99"/>
    <w:rsid w:val="00297BA5"/>
    <w:rsid w:val="002B3128"/>
    <w:rsid w:val="003C612A"/>
    <w:rsid w:val="0041024F"/>
    <w:rsid w:val="004D4C64"/>
    <w:rsid w:val="005456B0"/>
    <w:rsid w:val="00A46A28"/>
    <w:rsid w:val="00C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846E"/>
  <w15:chartTrackingRefBased/>
  <w15:docId w15:val="{63A365C6-993F-4CA9-87C3-B248F88E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cfa3-62aa-41a1-b64a-c2f750c51a88">
      <Terms xmlns="http://schemas.microsoft.com/office/infopath/2007/PartnerControls"/>
    </lcf76f155ced4ddcb4097134ff3c332f>
    <TaxCatchAll xmlns="8c1ebda9-3bd0-461f-beff-c2a3dd8730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9DEB21BDDB4C9F076A358676374A" ma:contentTypeVersion="18" ma:contentTypeDescription="Create a new document." ma:contentTypeScope="" ma:versionID="a5581f62e0d38c0e014387daf382525a">
  <xsd:schema xmlns:xsd="http://www.w3.org/2001/XMLSchema" xmlns:xs="http://www.w3.org/2001/XMLSchema" xmlns:p="http://schemas.microsoft.com/office/2006/metadata/properties" xmlns:ns2="0212cfa3-62aa-41a1-b64a-c2f750c51a88" xmlns:ns3="8c1ebda9-3bd0-461f-beff-c2a3dd873034" targetNamespace="http://schemas.microsoft.com/office/2006/metadata/properties" ma:root="true" ma:fieldsID="7957dd78ffb211949730ad74bd5f13a5" ns2:_="" ns3:_="">
    <xsd:import namespace="0212cfa3-62aa-41a1-b64a-c2f750c51a88"/>
    <xsd:import namespace="8c1ebda9-3bd0-461f-beff-c2a3dd87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cfa3-62aa-41a1-b64a-c2f750c5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ec6241-7a12-47b0-bf94-808c12bb1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bda9-3bd0-461f-beff-c2a3dd87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269350-78ad-40fb-bc8b-cd375ef7b649}" ma:internalName="TaxCatchAll" ma:showField="CatchAllData" ma:web="8c1ebda9-3bd0-461f-beff-c2a3dd87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28BB4-4C5A-479B-9F75-25C2D79FC7C5}">
  <ds:schemaRefs>
    <ds:schemaRef ds:uri="http://schemas.microsoft.com/office/2006/metadata/properties"/>
    <ds:schemaRef ds:uri="http://schemas.microsoft.com/office/infopath/2007/PartnerControls"/>
    <ds:schemaRef ds:uri="0212cfa3-62aa-41a1-b64a-c2f750c51a88"/>
    <ds:schemaRef ds:uri="8c1ebda9-3bd0-461f-beff-c2a3dd873034"/>
  </ds:schemaRefs>
</ds:datastoreItem>
</file>

<file path=customXml/itemProps2.xml><?xml version="1.0" encoding="utf-8"?>
<ds:datastoreItem xmlns:ds="http://schemas.openxmlformats.org/officeDocument/2006/customXml" ds:itemID="{F34241FE-22A7-43F3-B12A-07ACFEF09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C5D80-8B13-4770-B995-3D32535B5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Nikie Arthurs</dc:creator>
  <cp:keywords/>
  <dc:description/>
  <cp:lastModifiedBy>Leah Higson</cp:lastModifiedBy>
  <cp:revision>4</cp:revision>
  <dcterms:created xsi:type="dcterms:W3CDTF">2023-10-09T10:28:00Z</dcterms:created>
  <dcterms:modified xsi:type="dcterms:W3CDTF">2023-12-12T12:25:00Z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0x01010051429DEB21BDDB4C9F076A358676374A</vt:lpwstr>
  </property>
  <property fmtid="{D5CDD505-2E9C-101B-9397-08002B2CF9AE}" pid="3" name="MediaServiceImageTags">
    <vt:lpwstr/>
  </property>
</Properties>
</file>